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BE00" w14:textId="77777777" w:rsidR="0001152E" w:rsidRPr="00111B84" w:rsidRDefault="0001152E" w:rsidP="0001152E">
      <w:pPr>
        <w:jc w:val="center"/>
        <w:rPr>
          <w:rFonts w:ascii="Arial" w:hAnsi="Arial" w:cs="Arial"/>
          <w:b/>
          <w:sz w:val="20"/>
          <w:szCs w:val="20"/>
        </w:rPr>
      </w:pPr>
      <w:r w:rsidRPr="00111B84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3A3ED3C8" wp14:editId="174F8423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EDEC" w14:textId="77777777" w:rsidR="008F0AF6" w:rsidRPr="001E212D" w:rsidRDefault="0001152E" w:rsidP="001E212D">
      <w:pPr>
        <w:spacing w:before="600" w:after="0"/>
        <w:jc w:val="both"/>
        <w:rPr>
          <w:rFonts w:ascii="Arial" w:hAnsi="Arial" w:cs="Arial"/>
        </w:rPr>
      </w:pPr>
      <w:r w:rsidRPr="001E212D">
        <w:rPr>
          <w:rFonts w:ascii="Arial" w:hAnsi="Arial" w:cs="Arial"/>
        </w:rPr>
        <w:t>TERACTEM</w:t>
      </w:r>
      <w:r w:rsidR="00F00AF2" w:rsidRPr="001E212D">
        <w:rPr>
          <w:rFonts w:ascii="Arial" w:hAnsi="Arial" w:cs="Arial"/>
        </w:rPr>
        <w:t xml:space="preserve"> est une SEM d’aménagement </w:t>
      </w:r>
      <w:r w:rsidR="00111B84" w:rsidRPr="001E212D">
        <w:rPr>
          <w:rFonts w:ascii="Arial" w:hAnsi="Arial" w:cs="Arial"/>
        </w:rPr>
        <w:t xml:space="preserve">basée à Annecy </w:t>
      </w:r>
      <w:r w:rsidR="00CD3A4D" w:rsidRPr="001E212D">
        <w:rPr>
          <w:rFonts w:ascii="Arial" w:hAnsi="Arial" w:cs="Arial"/>
        </w:rPr>
        <w:t>qui</w:t>
      </w:r>
      <w:r w:rsidR="00F00AF2" w:rsidRPr="001E212D">
        <w:rPr>
          <w:rFonts w:ascii="Arial" w:hAnsi="Arial" w:cs="Arial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1E212D">
        <w:rPr>
          <w:rFonts w:ascii="Arial" w:hAnsi="Arial" w:cs="Arial"/>
        </w:rPr>
        <w:t xml:space="preserve"> Elle </w:t>
      </w:r>
      <w:r w:rsidR="000202B4" w:rsidRPr="001E212D">
        <w:rPr>
          <w:rFonts w:ascii="Arial" w:hAnsi="Arial" w:cs="Arial"/>
        </w:rPr>
        <w:t>gère, pour son propre compte</w:t>
      </w:r>
      <w:r w:rsidR="00C324DE" w:rsidRPr="001E212D">
        <w:rPr>
          <w:rFonts w:ascii="Arial" w:hAnsi="Arial" w:cs="Arial"/>
        </w:rPr>
        <w:t xml:space="preserve"> ou le compte de collectivités locales</w:t>
      </w:r>
      <w:r w:rsidR="000202B4" w:rsidRPr="001E212D">
        <w:rPr>
          <w:rFonts w:ascii="Arial" w:hAnsi="Arial" w:cs="Arial"/>
        </w:rPr>
        <w:t xml:space="preserve">, </w:t>
      </w:r>
      <w:r w:rsidR="00076A3A" w:rsidRPr="001E212D">
        <w:rPr>
          <w:rFonts w:ascii="Arial" w:hAnsi="Arial" w:cs="Arial"/>
        </w:rPr>
        <w:t>les</w:t>
      </w:r>
      <w:r w:rsidR="00C324DE" w:rsidRPr="001E212D">
        <w:rPr>
          <w:rFonts w:ascii="Arial" w:hAnsi="Arial" w:cs="Arial"/>
        </w:rPr>
        <w:t xml:space="preserve"> opérations d'aménagement et de construction</w:t>
      </w:r>
      <w:r w:rsidR="00076A3A" w:rsidRPr="001E212D">
        <w:rPr>
          <w:rFonts w:ascii="Arial" w:hAnsi="Arial" w:cs="Arial"/>
        </w:rPr>
        <w:t>.</w:t>
      </w:r>
    </w:p>
    <w:p w14:paraId="4E5B6F84" w14:textId="0030FED6" w:rsidR="00591932" w:rsidRDefault="008F0AF6" w:rsidP="00591932">
      <w:pPr>
        <w:spacing w:before="120" w:after="0"/>
        <w:jc w:val="both"/>
        <w:rPr>
          <w:rFonts w:ascii="Arial" w:hAnsi="Arial" w:cs="Arial"/>
        </w:rPr>
      </w:pPr>
      <w:r w:rsidRPr="001E212D">
        <w:rPr>
          <w:rFonts w:ascii="Arial" w:hAnsi="Arial" w:cs="Arial"/>
        </w:rPr>
        <w:t>Dirigée par une équipe expérimentée et dynamique</w:t>
      </w:r>
      <w:r w:rsidR="001C4942" w:rsidRPr="001E212D">
        <w:rPr>
          <w:rFonts w:ascii="Arial" w:hAnsi="Arial" w:cs="Arial"/>
        </w:rPr>
        <w:t xml:space="preserve">, </w:t>
      </w:r>
      <w:r w:rsidRPr="001E212D">
        <w:rPr>
          <w:rFonts w:ascii="Arial" w:hAnsi="Arial" w:cs="Arial"/>
        </w:rPr>
        <w:t xml:space="preserve">voici une entreprise </w:t>
      </w:r>
      <w:r w:rsidR="001C4942" w:rsidRPr="001E212D">
        <w:rPr>
          <w:rFonts w:ascii="Arial" w:hAnsi="Arial" w:cs="Arial"/>
        </w:rPr>
        <w:t xml:space="preserve">plaçant l’humain en son centre, lui octroyant liberté d’action et d’initiative dans le respect </w:t>
      </w:r>
      <w:r w:rsidR="00642646" w:rsidRPr="001E212D">
        <w:rPr>
          <w:rFonts w:ascii="Arial" w:hAnsi="Arial" w:cs="Arial"/>
        </w:rPr>
        <w:t>de ses valeurs</w:t>
      </w:r>
      <w:r w:rsidR="001C4942" w:rsidRPr="001E212D">
        <w:rPr>
          <w:rFonts w:ascii="Arial" w:hAnsi="Arial" w:cs="Arial"/>
        </w:rPr>
        <w:t xml:space="preserve">, </w:t>
      </w:r>
      <w:r w:rsidRPr="001E212D">
        <w:rPr>
          <w:rFonts w:ascii="Arial" w:hAnsi="Arial" w:cs="Arial"/>
        </w:rPr>
        <w:t>tournée vers l’avenir et l’innovation, une SEM de référence en France, située sur un territoire aux multiples challenges où il fait bon travailler et vivre</w:t>
      </w:r>
      <w:r w:rsidR="00C97EE8">
        <w:rPr>
          <w:rFonts w:ascii="Arial" w:hAnsi="Arial" w:cs="Arial"/>
        </w:rPr>
        <w:t>. Afin de renforcer son équipe finance, Teractem recherche</w:t>
      </w:r>
      <w:r w:rsidR="00591932">
        <w:rPr>
          <w:rFonts w:ascii="Arial" w:hAnsi="Arial" w:cs="Arial"/>
        </w:rPr>
        <w:t xml:space="preserve"> : </w:t>
      </w:r>
    </w:p>
    <w:p w14:paraId="31FAAB00" w14:textId="30667D87" w:rsidR="00C324DE" w:rsidRPr="00591932" w:rsidRDefault="00591932" w:rsidP="00F04D50">
      <w:pPr>
        <w:spacing w:before="36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C00000"/>
          <w:sz w:val="28"/>
          <w:szCs w:val="28"/>
        </w:rPr>
        <w:t>U</w:t>
      </w:r>
      <w:r w:rsidR="005621BA" w:rsidRPr="00064FD2">
        <w:rPr>
          <w:rFonts w:ascii="Arial" w:hAnsi="Arial" w:cs="Arial"/>
          <w:b/>
          <w:color w:val="C00000"/>
          <w:sz w:val="28"/>
          <w:szCs w:val="28"/>
        </w:rPr>
        <w:t xml:space="preserve">n </w:t>
      </w:r>
      <w:r w:rsidR="00301858">
        <w:rPr>
          <w:rFonts w:ascii="Arial" w:hAnsi="Arial" w:cs="Arial"/>
          <w:b/>
          <w:color w:val="C00000"/>
          <w:sz w:val="28"/>
          <w:szCs w:val="28"/>
        </w:rPr>
        <w:t>Assistant compta</w:t>
      </w:r>
      <w:r w:rsidR="00C97EE8">
        <w:rPr>
          <w:rFonts w:ascii="Arial" w:hAnsi="Arial" w:cs="Arial"/>
          <w:b/>
          <w:color w:val="C00000"/>
          <w:sz w:val="28"/>
          <w:szCs w:val="28"/>
        </w:rPr>
        <w:t>bilité</w:t>
      </w:r>
      <w:r w:rsidR="00F04D50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301858">
        <w:rPr>
          <w:rFonts w:ascii="Arial" w:hAnsi="Arial" w:cs="Arial"/>
          <w:b/>
          <w:color w:val="C00000"/>
          <w:sz w:val="28"/>
          <w:szCs w:val="28"/>
        </w:rPr>
        <w:t>gestion</w:t>
      </w:r>
      <w:r w:rsidR="005621BA" w:rsidRPr="00064FD2">
        <w:rPr>
          <w:rFonts w:ascii="Arial" w:hAnsi="Arial" w:cs="Arial"/>
          <w:b/>
          <w:color w:val="C00000"/>
          <w:sz w:val="28"/>
          <w:szCs w:val="28"/>
        </w:rPr>
        <w:t xml:space="preserve"> H/</w:t>
      </w:r>
      <w:r w:rsidR="00301858">
        <w:rPr>
          <w:rFonts w:ascii="Arial" w:hAnsi="Arial" w:cs="Arial"/>
          <w:b/>
          <w:color w:val="C00000"/>
          <w:sz w:val="28"/>
          <w:szCs w:val="28"/>
        </w:rPr>
        <w:t>F</w:t>
      </w:r>
      <w:r w:rsidR="00F04D50">
        <w:rPr>
          <w:rFonts w:ascii="Arial" w:hAnsi="Arial" w:cs="Arial"/>
          <w:b/>
          <w:color w:val="C00000"/>
          <w:sz w:val="28"/>
          <w:szCs w:val="28"/>
        </w:rPr>
        <w:t xml:space="preserve"> en cdi</w:t>
      </w:r>
    </w:p>
    <w:p w14:paraId="787EE2F5" w14:textId="548DCAE2" w:rsidR="002108D4" w:rsidRDefault="002108D4" w:rsidP="001E212D">
      <w:pPr>
        <w:tabs>
          <w:tab w:val="left" w:pos="2977"/>
        </w:tabs>
        <w:spacing w:before="360" w:after="0"/>
        <w:jc w:val="both"/>
        <w:rPr>
          <w:rFonts w:ascii="Arial" w:eastAsia="Times New Roman" w:hAnsi="Arial" w:cs="Arial"/>
          <w:lang w:eastAsia="fr-FR"/>
        </w:rPr>
      </w:pPr>
      <w:r w:rsidRPr="001E212D">
        <w:rPr>
          <w:rFonts w:ascii="Arial" w:eastAsia="Times New Roman" w:hAnsi="Arial" w:cs="Arial"/>
          <w:b/>
          <w:lang w:eastAsia="fr-FR"/>
        </w:rPr>
        <w:t>Mission</w:t>
      </w:r>
      <w:r w:rsidR="00233B4F">
        <w:rPr>
          <w:rFonts w:ascii="Arial" w:eastAsia="Times New Roman" w:hAnsi="Arial" w:cs="Arial"/>
          <w:b/>
          <w:lang w:eastAsia="fr-FR"/>
        </w:rPr>
        <w:t>s</w:t>
      </w:r>
      <w:r w:rsidRPr="001E212D">
        <w:rPr>
          <w:rFonts w:ascii="Arial" w:eastAsia="Times New Roman" w:hAnsi="Arial" w:cs="Arial"/>
          <w:b/>
          <w:lang w:eastAsia="fr-FR"/>
        </w:rPr>
        <w:t xml:space="preserve"> / Fonction</w:t>
      </w:r>
      <w:r w:rsidRPr="001E212D">
        <w:rPr>
          <w:rFonts w:ascii="Arial" w:eastAsia="Times New Roman" w:hAnsi="Arial" w:cs="Arial"/>
          <w:lang w:eastAsia="fr-FR"/>
        </w:rPr>
        <w:t> :</w:t>
      </w:r>
    </w:p>
    <w:p w14:paraId="5EAD228E" w14:textId="7F411A6D" w:rsidR="00301858" w:rsidRPr="001E212D" w:rsidRDefault="00591932" w:rsidP="001E212D">
      <w:pPr>
        <w:tabs>
          <w:tab w:val="left" w:pos="2977"/>
        </w:tabs>
        <w:spacing w:before="360"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Dans le cadre de vos missions vous travaillerez en binôme sur la comptabilité Teractem, et plus globalement avec l’équipe comptabilité gestion. Vous serez amené à gérer deux missions principales :</w:t>
      </w:r>
    </w:p>
    <w:p w14:paraId="36D5C78B" w14:textId="38300A05" w:rsidR="001E212D" w:rsidRPr="00F04D50" w:rsidRDefault="00591932" w:rsidP="001C718B">
      <w:pPr>
        <w:spacing w:before="120" w:after="0" w:line="240" w:lineRule="auto"/>
        <w:ind w:left="720"/>
        <w:rPr>
          <w:rFonts w:ascii="Arial" w:eastAsia="Times New Roman" w:hAnsi="Arial" w:cs="Arial"/>
          <w:color w:val="000000"/>
          <w:u w:val="single"/>
        </w:rPr>
      </w:pPr>
      <w:r w:rsidRPr="00F04D50">
        <w:rPr>
          <w:rFonts w:ascii="Arial" w:eastAsia="Times New Roman" w:hAnsi="Arial" w:cs="Arial"/>
          <w:color w:val="000000"/>
          <w:u w:val="single"/>
        </w:rPr>
        <w:t>1. L’</w:t>
      </w:r>
      <w:r w:rsidR="00C97EE8" w:rsidRPr="00F04D50">
        <w:rPr>
          <w:rFonts w:ascii="Arial" w:eastAsia="Times New Roman" w:hAnsi="Arial" w:cs="Arial"/>
          <w:color w:val="000000"/>
          <w:u w:val="single"/>
        </w:rPr>
        <w:t>e</w:t>
      </w:r>
      <w:r w:rsidR="001E212D" w:rsidRPr="00F04D50">
        <w:rPr>
          <w:rFonts w:ascii="Arial" w:eastAsia="Times New Roman" w:hAnsi="Arial" w:cs="Arial"/>
          <w:color w:val="000000"/>
          <w:u w:val="single"/>
        </w:rPr>
        <w:t xml:space="preserve">nregistrement des écritures </w:t>
      </w:r>
      <w:r w:rsidR="00CC081B" w:rsidRPr="00F04D50">
        <w:rPr>
          <w:rFonts w:ascii="Arial" w:eastAsia="Times New Roman" w:hAnsi="Arial" w:cs="Arial"/>
          <w:color w:val="000000"/>
          <w:u w:val="single"/>
        </w:rPr>
        <w:t>comptables</w:t>
      </w:r>
      <w:r w:rsidR="001E212D" w:rsidRPr="00F04D50">
        <w:rPr>
          <w:rFonts w:ascii="Arial" w:eastAsia="Times New Roman" w:hAnsi="Arial" w:cs="Arial"/>
          <w:color w:val="000000"/>
          <w:u w:val="single"/>
        </w:rPr>
        <w:t xml:space="preserve"> TERACTEM et filiales</w:t>
      </w:r>
    </w:p>
    <w:p w14:paraId="4254E0C2" w14:textId="5EBB0F28" w:rsidR="001E212D" w:rsidRPr="001C718B" w:rsidRDefault="001C718B" w:rsidP="001C718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Suivi d</w:t>
      </w:r>
      <w:r w:rsidR="00F61AD4">
        <w:rPr>
          <w:rFonts w:ascii="Arial" w:eastAsia="Times New Roman" w:hAnsi="Arial" w:cs="Arial"/>
          <w:color w:val="000000"/>
        </w:rPr>
        <w:t xml:space="preserve">es </w:t>
      </w:r>
      <w:r w:rsidRPr="001E212D">
        <w:rPr>
          <w:rFonts w:ascii="Arial" w:eastAsia="Times New Roman" w:hAnsi="Arial" w:cs="Arial"/>
          <w:color w:val="000000"/>
        </w:rPr>
        <w:t>encaissements</w:t>
      </w:r>
      <w:r>
        <w:rPr>
          <w:rFonts w:ascii="Arial" w:eastAsia="Times New Roman" w:hAnsi="Arial" w:cs="Arial"/>
          <w:color w:val="000000"/>
        </w:rPr>
        <w:t xml:space="preserve"> ; </w:t>
      </w:r>
      <w:r w:rsidR="00F61AD4">
        <w:rPr>
          <w:rFonts w:ascii="Arial" w:eastAsia="Times New Roman" w:hAnsi="Arial" w:cs="Arial"/>
          <w:color w:val="000000"/>
        </w:rPr>
        <w:t>r</w:t>
      </w:r>
      <w:r w:rsidR="00CC081B" w:rsidRPr="001C718B">
        <w:rPr>
          <w:rFonts w:ascii="Arial" w:eastAsia="Times New Roman" w:hAnsi="Arial" w:cs="Arial"/>
          <w:color w:val="000000"/>
        </w:rPr>
        <w:t xml:space="preserve">èglements </w:t>
      </w:r>
      <w:r w:rsidR="00F61AD4">
        <w:rPr>
          <w:rFonts w:ascii="Arial" w:eastAsia="Times New Roman" w:hAnsi="Arial" w:cs="Arial"/>
          <w:color w:val="000000"/>
        </w:rPr>
        <w:t>f</w:t>
      </w:r>
      <w:r w:rsidR="00CC081B" w:rsidRPr="001C718B">
        <w:rPr>
          <w:rFonts w:ascii="Arial" w:eastAsia="Times New Roman" w:hAnsi="Arial" w:cs="Arial"/>
          <w:color w:val="000000"/>
        </w:rPr>
        <w:t>ournisseurs</w:t>
      </w:r>
      <w:r w:rsidR="00814321">
        <w:rPr>
          <w:rFonts w:ascii="Arial" w:eastAsia="Times New Roman" w:hAnsi="Arial" w:cs="Arial"/>
          <w:color w:val="000000"/>
        </w:rPr>
        <w:t> ; notes de frais</w:t>
      </w:r>
    </w:p>
    <w:p w14:paraId="4D3F5455" w14:textId="719E508E" w:rsid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Etat</w:t>
      </w:r>
      <w:r w:rsidR="00814321">
        <w:rPr>
          <w:rFonts w:ascii="Arial" w:eastAsia="Times New Roman" w:hAnsi="Arial" w:cs="Arial"/>
          <w:color w:val="000000"/>
        </w:rPr>
        <w:t>s</w:t>
      </w:r>
      <w:r w:rsidRPr="001E212D">
        <w:rPr>
          <w:rFonts w:ascii="Arial" w:eastAsia="Times New Roman" w:hAnsi="Arial" w:cs="Arial"/>
          <w:color w:val="000000"/>
        </w:rPr>
        <w:t xml:space="preserve"> de rapprochement</w:t>
      </w:r>
      <w:r w:rsidR="00814321">
        <w:rPr>
          <w:rFonts w:ascii="Arial" w:eastAsia="Times New Roman" w:hAnsi="Arial" w:cs="Arial"/>
          <w:color w:val="000000"/>
        </w:rPr>
        <w:t>s</w:t>
      </w:r>
      <w:r w:rsidRPr="001E212D">
        <w:rPr>
          <w:rFonts w:ascii="Arial" w:eastAsia="Times New Roman" w:hAnsi="Arial" w:cs="Arial"/>
          <w:color w:val="000000"/>
        </w:rPr>
        <w:t xml:space="preserve"> bancaire</w:t>
      </w:r>
      <w:r w:rsidR="00814321">
        <w:rPr>
          <w:rFonts w:ascii="Arial" w:eastAsia="Times New Roman" w:hAnsi="Arial" w:cs="Arial"/>
          <w:color w:val="000000"/>
        </w:rPr>
        <w:t>s</w:t>
      </w:r>
    </w:p>
    <w:p w14:paraId="086580EF" w14:textId="051CE6F5" w:rsidR="001C718B" w:rsidRDefault="001C718B" w:rsidP="001C718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Etablissement et comptabilisation de la </w:t>
      </w:r>
      <w:r w:rsidRPr="001E212D">
        <w:rPr>
          <w:rFonts w:ascii="Arial" w:eastAsia="Times New Roman" w:hAnsi="Arial" w:cs="Arial"/>
          <w:color w:val="000000"/>
        </w:rPr>
        <w:t xml:space="preserve">TVA mensuelle </w:t>
      </w:r>
    </w:p>
    <w:p w14:paraId="446482D5" w14:textId="2ACF8ADF" w:rsidR="00F61AD4" w:rsidRDefault="00F61AD4" w:rsidP="007B3B6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61AD4">
        <w:rPr>
          <w:rFonts w:ascii="Arial" w:eastAsia="Times New Roman" w:hAnsi="Arial" w:cs="Arial"/>
          <w:color w:val="000000"/>
        </w:rPr>
        <w:t>Cadrage comptabilité/gestion : paie, provisions, CCA</w:t>
      </w:r>
      <w:r>
        <w:rPr>
          <w:rFonts w:ascii="Arial" w:eastAsia="Times New Roman" w:hAnsi="Arial" w:cs="Arial"/>
          <w:color w:val="000000"/>
        </w:rPr>
        <w:t>, lettrage</w:t>
      </w:r>
      <w:r w:rsidR="005E6FAF">
        <w:rPr>
          <w:rFonts w:ascii="Arial" w:eastAsia="Times New Roman" w:hAnsi="Arial" w:cs="Arial"/>
          <w:color w:val="000000"/>
        </w:rPr>
        <w:t>, etc…</w:t>
      </w:r>
    </w:p>
    <w:p w14:paraId="52E4B95F" w14:textId="60083F54" w:rsidR="00814321" w:rsidRPr="00F61AD4" w:rsidRDefault="00814321" w:rsidP="007B3B6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Participation à l’établissement du dossier de révision annuel.</w:t>
      </w:r>
    </w:p>
    <w:p w14:paraId="1E2094F3" w14:textId="5DB893BB" w:rsidR="00814321" w:rsidRPr="00814321" w:rsidRDefault="00F61AD4" w:rsidP="0081432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Gestion des immobilisations</w:t>
      </w:r>
    </w:p>
    <w:p w14:paraId="723D1771" w14:textId="5DD6F992" w:rsidR="00814321" w:rsidRPr="00814321" w:rsidRDefault="00814321" w:rsidP="0081432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Constitution de dossiers de l</w:t>
      </w:r>
      <w:r w:rsidRPr="001E212D">
        <w:rPr>
          <w:rFonts w:ascii="Arial" w:eastAsia="Times New Roman" w:hAnsi="Arial" w:cs="Arial"/>
          <w:color w:val="000000"/>
        </w:rPr>
        <w:t>iquidations d’opérations</w:t>
      </w:r>
    </w:p>
    <w:p w14:paraId="6E7B39CE" w14:textId="77777777" w:rsidR="001C718B" w:rsidRDefault="001C718B" w:rsidP="001C718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4F378930" w14:textId="4A69DBDF" w:rsidR="001C718B" w:rsidRPr="00F04D50" w:rsidRDefault="00591932" w:rsidP="001C718B">
      <w:pPr>
        <w:spacing w:after="0" w:line="240" w:lineRule="auto"/>
        <w:ind w:left="720"/>
        <w:rPr>
          <w:rFonts w:ascii="Arial" w:eastAsia="Times New Roman" w:hAnsi="Arial" w:cs="Arial"/>
          <w:color w:val="000000"/>
          <w:u w:val="single"/>
        </w:rPr>
      </w:pPr>
      <w:r w:rsidRPr="00F04D50">
        <w:rPr>
          <w:rFonts w:ascii="Arial" w:eastAsia="Times New Roman" w:hAnsi="Arial" w:cs="Arial"/>
          <w:color w:val="000000"/>
          <w:u w:val="single"/>
        </w:rPr>
        <w:t>2.La g</w:t>
      </w:r>
      <w:r w:rsidR="00512B45" w:rsidRPr="00F04D50">
        <w:rPr>
          <w:rFonts w:ascii="Arial" w:eastAsia="Times New Roman" w:hAnsi="Arial" w:cs="Arial"/>
          <w:color w:val="000000"/>
          <w:u w:val="single"/>
        </w:rPr>
        <w:t>estion interne</w:t>
      </w:r>
    </w:p>
    <w:p w14:paraId="14527021" w14:textId="328734BA" w:rsidR="001C718B" w:rsidRPr="001C718B" w:rsidRDefault="001C718B" w:rsidP="008C2D5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C718B">
        <w:rPr>
          <w:rFonts w:ascii="Arial" w:eastAsia="Times New Roman" w:hAnsi="Arial" w:cs="Arial"/>
          <w:color w:val="000000"/>
        </w:rPr>
        <w:t>Refacturation intragroupe ponctuelle</w:t>
      </w:r>
    </w:p>
    <w:p w14:paraId="4C6B4804" w14:textId="327B3828" w:rsidR="001C718B" w:rsidRPr="00814321" w:rsidRDefault="001C718B" w:rsidP="0081432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Gestion de la base de données des tiers </w:t>
      </w:r>
      <w:r w:rsidR="00E57CAB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>ournisseurs et clients</w:t>
      </w:r>
    </w:p>
    <w:p w14:paraId="117EDDB3" w14:textId="11D8570D" w:rsidR="00F61AD4" w:rsidRPr="00E57CAB" w:rsidRDefault="001E212D" w:rsidP="00E57CA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Calcul des rémunérations</w:t>
      </w:r>
      <w:r w:rsidR="00512B45">
        <w:rPr>
          <w:rFonts w:ascii="Arial" w:eastAsia="Times New Roman" w:hAnsi="Arial" w:cs="Arial"/>
          <w:color w:val="000000"/>
        </w:rPr>
        <w:t xml:space="preserve"> </w:t>
      </w:r>
      <w:r w:rsidR="00512B45" w:rsidRPr="001E212D">
        <w:rPr>
          <w:rFonts w:ascii="Arial" w:eastAsia="Times New Roman" w:hAnsi="Arial" w:cs="Arial"/>
          <w:color w:val="000000"/>
        </w:rPr>
        <w:t>automatiques</w:t>
      </w:r>
      <w:r w:rsidRPr="001E212D">
        <w:rPr>
          <w:rFonts w:ascii="Arial" w:eastAsia="Times New Roman" w:hAnsi="Arial" w:cs="Arial"/>
          <w:color w:val="000000"/>
        </w:rPr>
        <w:t xml:space="preserve"> TERACTEM sur opérations</w:t>
      </w:r>
      <w:r w:rsidR="00512B45">
        <w:rPr>
          <w:rFonts w:ascii="Arial" w:eastAsia="Times New Roman" w:hAnsi="Arial" w:cs="Arial"/>
          <w:color w:val="000000"/>
        </w:rPr>
        <w:t xml:space="preserve"> </w:t>
      </w:r>
    </w:p>
    <w:p w14:paraId="39BBB5D3" w14:textId="77777777"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Calcul des frais et produits financiers sur opérations en fin d’année</w:t>
      </w:r>
    </w:p>
    <w:p w14:paraId="0E766AE1" w14:textId="77777777" w:rsidR="00F60F10" w:rsidRPr="001E212D" w:rsidRDefault="002108D4" w:rsidP="001E212D">
      <w:pPr>
        <w:spacing w:before="360" w:after="0"/>
        <w:jc w:val="both"/>
        <w:rPr>
          <w:rFonts w:ascii="Arial" w:hAnsi="Arial" w:cs="Arial"/>
          <w:b/>
        </w:rPr>
      </w:pPr>
      <w:r w:rsidRPr="001E212D">
        <w:rPr>
          <w:rFonts w:ascii="Arial" w:hAnsi="Arial" w:cs="Arial"/>
          <w:b/>
        </w:rPr>
        <w:t>Profil</w:t>
      </w:r>
      <w:r w:rsidR="00F60F10" w:rsidRPr="001E212D">
        <w:rPr>
          <w:rFonts w:ascii="Arial" w:hAnsi="Arial" w:cs="Arial"/>
        </w:rPr>
        <w:t> </w:t>
      </w:r>
      <w:r w:rsidR="00F60F10" w:rsidRPr="001E212D">
        <w:rPr>
          <w:rFonts w:ascii="Arial" w:hAnsi="Arial" w:cs="Arial"/>
          <w:b/>
        </w:rPr>
        <w:t>/ Posture attendus :</w:t>
      </w:r>
    </w:p>
    <w:p w14:paraId="6FEEF800" w14:textId="325DE18D" w:rsidR="001E212D" w:rsidRDefault="00622EC7" w:rsidP="004A3D43">
      <w:pPr>
        <w:spacing w:before="12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Vous détenez un</w:t>
      </w:r>
      <w:r w:rsidR="00A31B71">
        <w:rPr>
          <w:rFonts w:ascii="Arial" w:hAnsi="Arial" w:cs="Arial"/>
          <w:color w:val="000000"/>
        </w:rPr>
        <w:t xml:space="preserve"> </w:t>
      </w:r>
      <w:r w:rsidR="001E212D" w:rsidRPr="001E212D">
        <w:rPr>
          <w:rFonts w:ascii="Arial" w:hAnsi="Arial" w:cs="Arial"/>
          <w:color w:val="000000"/>
        </w:rPr>
        <w:t>BTS compta</w:t>
      </w:r>
      <w:r w:rsidR="00A31B71">
        <w:rPr>
          <w:rFonts w:ascii="Arial" w:hAnsi="Arial" w:cs="Arial"/>
          <w:color w:val="000000"/>
        </w:rPr>
        <w:t>bilité ou DUT GEA option finance-comptabilité</w:t>
      </w:r>
      <w:r w:rsidR="002776D1">
        <w:rPr>
          <w:rFonts w:ascii="Arial" w:hAnsi="Arial" w:cs="Arial"/>
          <w:color w:val="000000"/>
        </w:rPr>
        <w:t xml:space="preserve"> ou vous justifiez d’une expérience similaire</w:t>
      </w:r>
      <w:r w:rsidR="00591932">
        <w:rPr>
          <w:rFonts w:ascii="Arial" w:hAnsi="Arial" w:cs="Arial"/>
          <w:color w:val="000000"/>
        </w:rPr>
        <w:t xml:space="preserve"> au poste proposé</w:t>
      </w:r>
      <w:r w:rsidR="004A3D43">
        <w:rPr>
          <w:rFonts w:ascii="Arial" w:hAnsi="Arial" w:cs="Arial"/>
          <w:color w:val="000000"/>
        </w:rPr>
        <w:t xml:space="preserve"> d’un an minimum, en alternance ou non.</w:t>
      </w:r>
    </w:p>
    <w:p w14:paraId="3DAD1608" w14:textId="4E8815E3" w:rsidR="00937C60" w:rsidRPr="001E212D" w:rsidRDefault="00064FD2" w:rsidP="00937C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Vous maîtrisez l</w:t>
      </w:r>
      <w:r w:rsidR="00BE431B" w:rsidRPr="001E212D">
        <w:rPr>
          <w:rFonts w:ascii="Arial" w:hAnsi="Arial" w:cs="Arial"/>
        </w:rPr>
        <w:t>es outils bureautiques</w:t>
      </w:r>
    </w:p>
    <w:p w14:paraId="253B1285" w14:textId="00EF3F08" w:rsidR="001E212D" w:rsidRDefault="00064FD2" w:rsidP="001E212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Vous </w:t>
      </w:r>
      <w:r w:rsidR="002776D1">
        <w:rPr>
          <w:rFonts w:ascii="Arial" w:hAnsi="Arial" w:cs="Arial"/>
          <w:color w:val="000000"/>
        </w:rPr>
        <w:t xml:space="preserve">aimez travailler en </w:t>
      </w:r>
      <w:r w:rsidR="005621BA">
        <w:rPr>
          <w:rFonts w:ascii="Arial" w:hAnsi="Arial" w:cs="Arial"/>
          <w:color w:val="000000"/>
        </w:rPr>
        <w:t>équipe</w:t>
      </w:r>
      <w:r w:rsidR="00591932">
        <w:rPr>
          <w:rFonts w:ascii="Arial" w:hAnsi="Arial" w:cs="Arial"/>
          <w:color w:val="000000"/>
        </w:rPr>
        <w:t xml:space="preserve"> et</w:t>
      </w:r>
      <w:r w:rsidR="00591932" w:rsidRPr="00591932">
        <w:rPr>
          <w:rFonts w:ascii="Arial" w:hAnsi="Arial" w:cs="Arial"/>
          <w:color w:val="000000"/>
        </w:rPr>
        <w:t xml:space="preserve"> </w:t>
      </w:r>
      <w:r w:rsidR="00F04D50">
        <w:rPr>
          <w:rFonts w:ascii="Arial" w:hAnsi="Arial" w:cs="Arial"/>
          <w:color w:val="000000"/>
        </w:rPr>
        <w:t>savez</w:t>
      </w:r>
      <w:r w:rsidR="00C97EE8">
        <w:rPr>
          <w:rFonts w:ascii="Arial" w:hAnsi="Arial" w:cs="Arial"/>
          <w:color w:val="000000"/>
        </w:rPr>
        <w:t xml:space="preserve"> fai</w:t>
      </w:r>
      <w:r w:rsidR="00966437">
        <w:rPr>
          <w:rFonts w:ascii="Arial" w:hAnsi="Arial" w:cs="Arial"/>
          <w:color w:val="000000"/>
        </w:rPr>
        <w:t>re</w:t>
      </w:r>
      <w:r w:rsidR="00591932">
        <w:rPr>
          <w:rFonts w:ascii="Arial" w:hAnsi="Arial" w:cs="Arial"/>
          <w:color w:val="000000"/>
        </w:rPr>
        <w:t xml:space="preserve"> preuve de solidarité</w:t>
      </w:r>
    </w:p>
    <w:p w14:paraId="7551D777" w14:textId="5FC3EDF6" w:rsidR="006A7788" w:rsidRDefault="006A7788" w:rsidP="001E212D">
      <w:pPr>
        <w:spacing w:after="0"/>
        <w:rPr>
          <w:rFonts w:ascii="Arial" w:hAnsi="Arial" w:cs="Arial"/>
          <w:color w:val="000000"/>
        </w:rPr>
      </w:pPr>
    </w:p>
    <w:p w14:paraId="7A8CD3CD" w14:textId="192CD540" w:rsidR="006A7788" w:rsidRDefault="006A7788" w:rsidP="001E212D">
      <w:pPr>
        <w:spacing w:after="0"/>
        <w:rPr>
          <w:rFonts w:ascii="Arial" w:hAnsi="Arial" w:cs="Arial"/>
          <w:color w:val="000000"/>
        </w:rPr>
      </w:pPr>
      <w:r w:rsidRPr="006A7788">
        <w:rPr>
          <w:rFonts w:ascii="Arial" w:hAnsi="Arial" w:cs="Arial"/>
          <w:b/>
          <w:bCs/>
          <w:color w:val="000000"/>
        </w:rPr>
        <w:t>Rémunération</w:t>
      </w:r>
      <w:r>
        <w:rPr>
          <w:rFonts w:ascii="Arial" w:hAnsi="Arial" w:cs="Arial"/>
          <w:color w:val="000000"/>
        </w:rPr>
        <w:t> :</w:t>
      </w:r>
    </w:p>
    <w:p w14:paraId="1565A799" w14:textId="715A61FA" w:rsidR="001E212D" w:rsidRPr="006A7788" w:rsidRDefault="006A7788" w:rsidP="001E212D">
      <w:pPr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De </w:t>
      </w:r>
      <w:r w:rsidR="00D70679">
        <w:rPr>
          <w:rFonts w:ascii="Arial" w:hAnsi="Arial" w:cs="Arial"/>
          <w:bCs/>
          <w:color w:val="000000"/>
        </w:rPr>
        <w:t>26 K€ à 30 K€</w:t>
      </w:r>
      <w:r w:rsidR="002768F9">
        <w:rPr>
          <w:rFonts w:ascii="Arial" w:hAnsi="Arial" w:cs="Arial"/>
          <w:bCs/>
          <w:color w:val="000000"/>
        </w:rPr>
        <w:t xml:space="preserve"> selon expérience</w:t>
      </w:r>
    </w:p>
    <w:p w14:paraId="0927D674" w14:textId="77777777" w:rsidR="006A7788" w:rsidRPr="006A7788" w:rsidRDefault="006A7788" w:rsidP="001E212D">
      <w:pPr>
        <w:spacing w:after="0"/>
        <w:rPr>
          <w:rFonts w:ascii="Arial" w:hAnsi="Arial" w:cs="Arial"/>
          <w:bCs/>
          <w:color w:val="000000"/>
        </w:rPr>
      </w:pPr>
    </w:p>
    <w:p w14:paraId="77DB66A7" w14:textId="77777777" w:rsidR="001E212D" w:rsidRPr="001E212D" w:rsidRDefault="001E212D" w:rsidP="001E212D">
      <w:pPr>
        <w:spacing w:after="0"/>
        <w:rPr>
          <w:rFonts w:ascii="Arial" w:hAnsi="Arial" w:cs="Arial"/>
          <w:b/>
          <w:color w:val="000000"/>
        </w:rPr>
      </w:pPr>
      <w:r w:rsidRPr="001E212D">
        <w:rPr>
          <w:rFonts w:ascii="Arial" w:hAnsi="Arial" w:cs="Arial"/>
          <w:b/>
          <w:color w:val="000000"/>
        </w:rPr>
        <w:t>Avantages proposés :</w:t>
      </w:r>
    </w:p>
    <w:p w14:paraId="36FE1F36" w14:textId="77777777" w:rsidR="001E212D" w:rsidRPr="001E212D" w:rsidRDefault="001E212D" w:rsidP="001E212D">
      <w:pPr>
        <w:spacing w:after="0"/>
        <w:rPr>
          <w:rFonts w:ascii="Arial" w:hAnsi="Arial" w:cs="Arial"/>
          <w:color w:val="000000"/>
        </w:rPr>
      </w:pPr>
      <w:r w:rsidRPr="001E212D">
        <w:rPr>
          <w:rFonts w:ascii="Arial" w:hAnsi="Arial" w:cs="Arial"/>
          <w:color w:val="000000"/>
        </w:rPr>
        <w:t>Tickets restaurant à 9 € dont 60 % pris en charge par TERACTEM</w:t>
      </w:r>
    </w:p>
    <w:p w14:paraId="4E002EE9" w14:textId="77777777" w:rsidR="001E212D" w:rsidRPr="001E212D" w:rsidRDefault="001E212D" w:rsidP="001E212D">
      <w:pPr>
        <w:rPr>
          <w:rFonts w:ascii="Arial" w:hAnsi="Arial" w:cs="Arial"/>
          <w:color w:val="000000"/>
        </w:rPr>
      </w:pPr>
      <w:r w:rsidRPr="001E212D">
        <w:rPr>
          <w:rFonts w:ascii="Arial" w:hAnsi="Arial" w:cs="Arial"/>
          <w:color w:val="000000"/>
        </w:rPr>
        <w:t>Mutuelle de groupe prise en charge à 63 % par TERACTEM</w:t>
      </w:r>
    </w:p>
    <w:p w14:paraId="49897AF5" w14:textId="7F6A0572" w:rsidR="00B34D42" w:rsidRPr="001E212D" w:rsidRDefault="002108D4" w:rsidP="00F60F10">
      <w:pPr>
        <w:pStyle w:val="Corpsdetexte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E212D">
        <w:rPr>
          <w:rFonts w:ascii="Arial" w:hAnsi="Arial" w:cs="Arial"/>
          <w:sz w:val="22"/>
          <w:szCs w:val="22"/>
        </w:rPr>
        <w:t xml:space="preserve">Adressez </w:t>
      </w:r>
      <w:r w:rsidR="00F60F10" w:rsidRPr="001E212D">
        <w:rPr>
          <w:rFonts w:ascii="Arial" w:hAnsi="Arial" w:cs="Arial"/>
          <w:sz w:val="22"/>
          <w:szCs w:val="22"/>
        </w:rPr>
        <w:t>lettre de motivation et</w:t>
      </w:r>
      <w:r w:rsidRPr="001E212D">
        <w:rPr>
          <w:rFonts w:ascii="Arial" w:hAnsi="Arial" w:cs="Arial"/>
          <w:sz w:val="22"/>
          <w:szCs w:val="22"/>
        </w:rPr>
        <w:t xml:space="preserve"> CV </w:t>
      </w:r>
      <w:r w:rsidR="00F60F10" w:rsidRPr="001E212D">
        <w:rPr>
          <w:rFonts w:ascii="Arial" w:hAnsi="Arial" w:cs="Arial"/>
          <w:sz w:val="22"/>
          <w:szCs w:val="22"/>
        </w:rPr>
        <w:t>par courriel</w:t>
      </w:r>
      <w:r w:rsidR="00B34D42">
        <w:rPr>
          <w:rFonts w:ascii="Arial" w:hAnsi="Arial" w:cs="Arial"/>
          <w:sz w:val="22"/>
          <w:szCs w:val="22"/>
        </w:rPr>
        <w:t xml:space="preserve"> : </w:t>
      </w:r>
      <w:hyperlink r:id="rId9" w:history="1">
        <w:r w:rsidR="00B34D42" w:rsidRPr="00225AC3">
          <w:rPr>
            <w:rStyle w:val="Lienhypertexte"/>
            <w:rFonts w:ascii="Arial" w:hAnsi="Arial" w:cs="Arial"/>
            <w:sz w:val="22"/>
            <w:szCs w:val="22"/>
          </w:rPr>
          <w:t>candidatures@teractem.fr</w:t>
        </w:r>
      </w:hyperlink>
      <w:r w:rsidR="00F60F10" w:rsidRPr="001E212D">
        <w:rPr>
          <w:rFonts w:ascii="Arial" w:hAnsi="Arial" w:cs="Arial"/>
          <w:sz w:val="22"/>
          <w:szCs w:val="22"/>
        </w:rPr>
        <w:t xml:space="preserve"> </w:t>
      </w:r>
    </w:p>
    <w:sectPr w:rsidR="00B34D42" w:rsidRPr="001E212D" w:rsidSect="001E2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35F4" w14:textId="77777777" w:rsidR="0003778F" w:rsidRDefault="0003778F" w:rsidP="00CD3A4D">
      <w:pPr>
        <w:spacing w:after="0" w:line="240" w:lineRule="auto"/>
      </w:pPr>
      <w:r>
        <w:separator/>
      </w:r>
    </w:p>
  </w:endnote>
  <w:endnote w:type="continuationSeparator" w:id="0">
    <w:p w14:paraId="5D342447" w14:textId="77777777" w:rsidR="0003778F" w:rsidRDefault="0003778F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A6DF" w14:textId="77777777" w:rsidR="0003778F" w:rsidRDefault="0003778F" w:rsidP="00CD3A4D">
      <w:pPr>
        <w:spacing w:after="0" w:line="240" w:lineRule="auto"/>
      </w:pPr>
      <w:r>
        <w:separator/>
      </w:r>
    </w:p>
  </w:footnote>
  <w:footnote w:type="continuationSeparator" w:id="0">
    <w:p w14:paraId="278DA7FA" w14:textId="77777777" w:rsidR="0003778F" w:rsidRDefault="0003778F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744"/>
    <w:multiLevelType w:val="hybridMultilevel"/>
    <w:tmpl w:val="3A285B2A"/>
    <w:lvl w:ilvl="0" w:tplc="B9D2625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3C2A"/>
    <w:multiLevelType w:val="hybridMultilevel"/>
    <w:tmpl w:val="A0BE2A54"/>
    <w:lvl w:ilvl="0" w:tplc="CFF6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6AED"/>
    <w:multiLevelType w:val="hybridMultilevel"/>
    <w:tmpl w:val="E6061450"/>
    <w:lvl w:ilvl="0" w:tplc="B9D2625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0495"/>
    <w:multiLevelType w:val="hybridMultilevel"/>
    <w:tmpl w:val="DA06B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F488E"/>
    <w:multiLevelType w:val="hybridMultilevel"/>
    <w:tmpl w:val="4F20E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0BB0"/>
    <w:multiLevelType w:val="hybridMultilevel"/>
    <w:tmpl w:val="445CF0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03"/>
    <w:rsid w:val="0001152E"/>
    <w:rsid w:val="000202B4"/>
    <w:rsid w:val="00023AFD"/>
    <w:rsid w:val="0003778F"/>
    <w:rsid w:val="00063F58"/>
    <w:rsid w:val="00064AEA"/>
    <w:rsid w:val="00064FD2"/>
    <w:rsid w:val="00076A3A"/>
    <w:rsid w:val="000F3503"/>
    <w:rsid w:val="00111B84"/>
    <w:rsid w:val="001C4942"/>
    <w:rsid w:val="001C718B"/>
    <w:rsid w:val="001E212D"/>
    <w:rsid w:val="002108D4"/>
    <w:rsid w:val="00233B4F"/>
    <w:rsid w:val="002768F9"/>
    <w:rsid w:val="002776D1"/>
    <w:rsid w:val="002A1FF2"/>
    <w:rsid w:val="00301858"/>
    <w:rsid w:val="003B29CB"/>
    <w:rsid w:val="003F6F03"/>
    <w:rsid w:val="00452FA1"/>
    <w:rsid w:val="00473AFA"/>
    <w:rsid w:val="00487594"/>
    <w:rsid w:val="004A3D43"/>
    <w:rsid w:val="004B3DF5"/>
    <w:rsid w:val="00512B45"/>
    <w:rsid w:val="005621BA"/>
    <w:rsid w:val="00591932"/>
    <w:rsid w:val="0059312F"/>
    <w:rsid w:val="005E2E79"/>
    <w:rsid w:val="005E3504"/>
    <w:rsid w:val="005E6FAF"/>
    <w:rsid w:val="00622EC7"/>
    <w:rsid w:val="00642646"/>
    <w:rsid w:val="006523A0"/>
    <w:rsid w:val="00686242"/>
    <w:rsid w:val="006A7788"/>
    <w:rsid w:val="006B5FA9"/>
    <w:rsid w:val="007045D1"/>
    <w:rsid w:val="007356F2"/>
    <w:rsid w:val="007A26AF"/>
    <w:rsid w:val="007C7D67"/>
    <w:rsid w:val="007F26B7"/>
    <w:rsid w:val="00814321"/>
    <w:rsid w:val="008149CC"/>
    <w:rsid w:val="0086647F"/>
    <w:rsid w:val="0089597C"/>
    <w:rsid w:val="00896461"/>
    <w:rsid w:val="008B3E5F"/>
    <w:rsid w:val="008D3321"/>
    <w:rsid w:val="008F0AF6"/>
    <w:rsid w:val="008F525F"/>
    <w:rsid w:val="0090313B"/>
    <w:rsid w:val="00937C60"/>
    <w:rsid w:val="00953F44"/>
    <w:rsid w:val="00966437"/>
    <w:rsid w:val="00966F31"/>
    <w:rsid w:val="009A0B7E"/>
    <w:rsid w:val="009A22B1"/>
    <w:rsid w:val="009B2F01"/>
    <w:rsid w:val="009B6EE1"/>
    <w:rsid w:val="00A31B71"/>
    <w:rsid w:val="00A73827"/>
    <w:rsid w:val="00A945E8"/>
    <w:rsid w:val="00AB0A0B"/>
    <w:rsid w:val="00AB41FB"/>
    <w:rsid w:val="00B34D42"/>
    <w:rsid w:val="00B46EEE"/>
    <w:rsid w:val="00B6057D"/>
    <w:rsid w:val="00B866A4"/>
    <w:rsid w:val="00BE431B"/>
    <w:rsid w:val="00BF4A22"/>
    <w:rsid w:val="00C324DE"/>
    <w:rsid w:val="00C72C27"/>
    <w:rsid w:val="00C97EE8"/>
    <w:rsid w:val="00CA5364"/>
    <w:rsid w:val="00CC081B"/>
    <w:rsid w:val="00CD3A4D"/>
    <w:rsid w:val="00CE1832"/>
    <w:rsid w:val="00D12A4B"/>
    <w:rsid w:val="00D467A4"/>
    <w:rsid w:val="00D70679"/>
    <w:rsid w:val="00E16CDA"/>
    <w:rsid w:val="00E508CE"/>
    <w:rsid w:val="00E57CAB"/>
    <w:rsid w:val="00E90D4D"/>
    <w:rsid w:val="00EF4788"/>
    <w:rsid w:val="00F00AF2"/>
    <w:rsid w:val="00F04D50"/>
    <w:rsid w:val="00F20BC1"/>
    <w:rsid w:val="00F322AE"/>
    <w:rsid w:val="00F60F10"/>
    <w:rsid w:val="00F61AD4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AF30E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937C60"/>
    <w:pPr>
      <w:spacing w:after="0" w:line="240" w:lineRule="auto"/>
      <w:jc w:val="center"/>
    </w:pPr>
    <w:rPr>
      <w:rFonts w:ascii="Arial Narrow" w:eastAsia="Times New Roman" w:hAnsi="Arial Narrow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37C60"/>
    <w:rPr>
      <w:rFonts w:ascii="Arial Narrow" w:eastAsia="Times New Roman" w:hAnsi="Arial Narrow"/>
      <w:b/>
      <w:sz w:val="32"/>
    </w:rPr>
  </w:style>
  <w:style w:type="character" w:styleId="Lienhypertexte">
    <w:name w:val="Hyperlink"/>
    <w:basedOn w:val="Policepardfaut"/>
    <w:uiPriority w:val="99"/>
    <w:unhideWhenUsed/>
    <w:rsid w:val="00B34D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4D42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59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idatures@teract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62BC-C59D-47BF-B7B0-F2B5EF3A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Barbon</dc:creator>
  <cp:lastModifiedBy>Jocelyne GIRAUD</cp:lastModifiedBy>
  <cp:revision>9</cp:revision>
  <cp:lastPrinted>2021-10-26T10:17:00Z</cp:lastPrinted>
  <dcterms:created xsi:type="dcterms:W3CDTF">2021-10-26T15:05:00Z</dcterms:created>
  <dcterms:modified xsi:type="dcterms:W3CDTF">2021-10-28T09:09:00Z</dcterms:modified>
</cp:coreProperties>
</file>