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2E" w:rsidRPr="00E35663" w:rsidRDefault="0001152E" w:rsidP="0001152E">
      <w:pPr>
        <w:jc w:val="center"/>
        <w:rPr>
          <w:rFonts w:ascii="Arial" w:hAnsi="Arial" w:cs="Arial"/>
          <w:b/>
          <w:sz w:val="20"/>
          <w:szCs w:val="20"/>
        </w:rPr>
      </w:pPr>
      <w:r w:rsidRPr="00E35663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033BA8F5" wp14:editId="22CD781A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F2" w:rsidRPr="00E35663" w:rsidRDefault="007356F2" w:rsidP="006A4E9C">
      <w:pPr>
        <w:spacing w:before="360" w:after="0" w:line="240" w:lineRule="auto"/>
        <w:rPr>
          <w:rFonts w:ascii="Arial" w:hAnsi="Arial" w:cs="Arial"/>
          <w:b/>
          <w:szCs w:val="20"/>
        </w:rPr>
      </w:pPr>
      <w:r w:rsidRPr="00E35663">
        <w:rPr>
          <w:rFonts w:ascii="Arial" w:hAnsi="Arial" w:cs="Arial"/>
          <w:b/>
          <w:szCs w:val="20"/>
        </w:rPr>
        <w:t xml:space="preserve">CHEF DE PROJET ou CHARGE D’OPERATION </w:t>
      </w:r>
      <w:r w:rsidR="0086647F" w:rsidRPr="00E35663">
        <w:rPr>
          <w:rFonts w:ascii="Arial" w:hAnsi="Arial" w:cs="Arial"/>
          <w:b/>
          <w:szCs w:val="20"/>
        </w:rPr>
        <w:t>Construction</w:t>
      </w:r>
      <w:r w:rsidR="00E35663" w:rsidRPr="00E35663">
        <w:rPr>
          <w:rFonts w:ascii="Arial" w:hAnsi="Arial" w:cs="Arial"/>
          <w:b/>
          <w:szCs w:val="20"/>
        </w:rPr>
        <w:t xml:space="preserve"> H/F</w:t>
      </w:r>
    </w:p>
    <w:p w:rsidR="00E35663" w:rsidRPr="00E35663" w:rsidRDefault="0001152E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TERACTEM</w:t>
      </w:r>
      <w:r w:rsidR="00F00AF2" w:rsidRPr="00E35663">
        <w:rPr>
          <w:rFonts w:ascii="Arial" w:hAnsi="Arial" w:cs="Arial"/>
          <w:sz w:val="20"/>
          <w:szCs w:val="20"/>
        </w:rPr>
        <w:t xml:space="preserve"> est une SEM d’aménagement </w:t>
      </w:r>
      <w:r w:rsidR="00E35663" w:rsidRPr="00E35663">
        <w:rPr>
          <w:rFonts w:ascii="Arial" w:hAnsi="Arial" w:cs="Arial"/>
          <w:sz w:val="20"/>
          <w:szCs w:val="20"/>
        </w:rPr>
        <w:t xml:space="preserve">basée à Annecy </w:t>
      </w:r>
      <w:r w:rsidR="00CD3A4D" w:rsidRPr="00E35663">
        <w:rPr>
          <w:rFonts w:ascii="Arial" w:hAnsi="Arial" w:cs="Arial"/>
          <w:sz w:val="20"/>
          <w:szCs w:val="20"/>
        </w:rPr>
        <w:t>qui</w:t>
      </w:r>
      <w:r w:rsidR="00F00AF2" w:rsidRPr="00E35663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E35663" w:rsidRPr="00E35663">
        <w:rPr>
          <w:rFonts w:ascii="Arial" w:hAnsi="Arial" w:cs="Arial"/>
          <w:sz w:val="20"/>
          <w:szCs w:val="20"/>
        </w:rPr>
        <w:t xml:space="preserve"> Elle accompagne les projets de développement et les opérations d'aménagement et de construction des collectivités locales et des investisseurs privés pour son propre compte.</w:t>
      </w:r>
    </w:p>
    <w:p w:rsidR="008F0AF6" w:rsidRPr="00E35663" w:rsidRDefault="008F0AF6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E35663">
        <w:rPr>
          <w:rFonts w:ascii="Arial" w:hAnsi="Arial" w:cs="Arial"/>
          <w:sz w:val="20"/>
          <w:szCs w:val="20"/>
        </w:rPr>
        <w:t xml:space="preserve">, </w:t>
      </w:r>
      <w:r w:rsidRPr="00E35663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E35663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E35663">
        <w:rPr>
          <w:rFonts w:ascii="Arial" w:hAnsi="Arial" w:cs="Arial"/>
          <w:sz w:val="20"/>
          <w:szCs w:val="20"/>
        </w:rPr>
        <w:t>de ses valeurs</w:t>
      </w:r>
      <w:r w:rsidR="001C4942" w:rsidRPr="00E35663">
        <w:rPr>
          <w:rFonts w:ascii="Arial" w:hAnsi="Arial" w:cs="Arial"/>
          <w:sz w:val="20"/>
          <w:szCs w:val="20"/>
        </w:rPr>
        <w:t xml:space="preserve">, </w:t>
      </w:r>
      <w:r w:rsidRPr="00E35663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:rsidR="002108D4" w:rsidRPr="00E35663" w:rsidRDefault="002108D4" w:rsidP="00E35663">
      <w:pPr>
        <w:tabs>
          <w:tab w:val="left" w:pos="2977"/>
        </w:tabs>
        <w:spacing w:before="240" w:after="0"/>
        <w:jc w:val="both"/>
        <w:rPr>
          <w:rFonts w:ascii="Arial" w:eastAsia="Times New Roman" w:hAnsi="Arial" w:cs="Arial"/>
          <w:szCs w:val="20"/>
          <w:lang w:eastAsia="fr-FR"/>
        </w:rPr>
      </w:pPr>
      <w:r w:rsidRPr="00E35663">
        <w:rPr>
          <w:rFonts w:ascii="Arial" w:eastAsia="Times New Roman" w:hAnsi="Arial" w:cs="Arial"/>
          <w:b/>
          <w:szCs w:val="20"/>
          <w:lang w:eastAsia="fr-FR"/>
        </w:rPr>
        <w:t>Mission / Fonction</w:t>
      </w:r>
      <w:r w:rsidRPr="00E35663">
        <w:rPr>
          <w:rFonts w:ascii="Arial" w:eastAsia="Times New Roman" w:hAnsi="Arial" w:cs="Arial"/>
          <w:szCs w:val="20"/>
          <w:lang w:eastAsia="fr-FR"/>
        </w:rPr>
        <w:t> :</w:t>
      </w:r>
    </w:p>
    <w:p w:rsidR="000F3503" w:rsidRPr="00E35663" w:rsidRDefault="007356F2" w:rsidP="00F60F1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Ce poste</w:t>
      </w:r>
      <w:r w:rsidR="00CD3A4D" w:rsidRPr="00E35663">
        <w:rPr>
          <w:rFonts w:ascii="Arial" w:hAnsi="Arial" w:cs="Arial"/>
          <w:sz w:val="20"/>
          <w:szCs w:val="20"/>
        </w:rPr>
        <w:t xml:space="preserve"> consiste</w:t>
      </w:r>
      <w:r w:rsidRPr="00E35663">
        <w:rPr>
          <w:rFonts w:ascii="Arial" w:hAnsi="Arial" w:cs="Arial"/>
          <w:sz w:val="20"/>
          <w:szCs w:val="20"/>
        </w:rPr>
        <w:t xml:space="preserve"> à gérer des opérations </w:t>
      </w:r>
      <w:r w:rsidR="0086647F" w:rsidRPr="00E35663">
        <w:rPr>
          <w:rFonts w:ascii="Arial" w:hAnsi="Arial" w:cs="Arial"/>
          <w:sz w:val="20"/>
          <w:szCs w:val="20"/>
        </w:rPr>
        <w:t>de construction</w:t>
      </w:r>
      <w:r w:rsidRPr="00E35663">
        <w:rPr>
          <w:rFonts w:ascii="Arial" w:hAnsi="Arial" w:cs="Arial"/>
          <w:sz w:val="20"/>
          <w:szCs w:val="20"/>
        </w:rPr>
        <w:t xml:space="preserve"> à enjeu</w:t>
      </w:r>
      <w:r w:rsidR="00CD3A4D" w:rsidRPr="00E35663">
        <w:rPr>
          <w:rFonts w:ascii="Arial" w:hAnsi="Arial" w:cs="Arial"/>
          <w:sz w:val="20"/>
          <w:szCs w:val="20"/>
        </w:rPr>
        <w:t>x</w:t>
      </w:r>
      <w:r w:rsidRPr="00E35663">
        <w:rPr>
          <w:rFonts w:ascii="Arial" w:hAnsi="Arial" w:cs="Arial"/>
          <w:sz w:val="20"/>
          <w:szCs w:val="20"/>
        </w:rPr>
        <w:t xml:space="preserve"> pour la société</w:t>
      </w:r>
      <w:r w:rsidR="00CD3A4D" w:rsidRPr="00E35663">
        <w:rPr>
          <w:rFonts w:ascii="Arial" w:hAnsi="Arial" w:cs="Arial"/>
          <w:sz w:val="20"/>
          <w:szCs w:val="20"/>
        </w:rPr>
        <w:t>.</w:t>
      </w:r>
    </w:p>
    <w:p w:rsidR="007A26AF" w:rsidRPr="00E35663" w:rsidRDefault="00F60F10" w:rsidP="009B2F0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 xml:space="preserve">Le </w:t>
      </w:r>
      <w:r w:rsidR="00800A20" w:rsidRPr="00E35663">
        <w:rPr>
          <w:rFonts w:ascii="Arial" w:hAnsi="Arial" w:cs="Arial"/>
          <w:sz w:val="20"/>
          <w:szCs w:val="20"/>
        </w:rPr>
        <w:t xml:space="preserve">chargé d’opérations </w:t>
      </w:r>
      <w:r w:rsidR="00800A20">
        <w:rPr>
          <w:rFonts w:ascii="Arial" w:hAnsi="Arial" w:cs="Arial"/>
          <w:sz w:val="20"/>
          <w:szCs w:val="20"/>
        </w:rPr>
        <w:t xml:space="preserve">/ </w:t>
      </w:r>
      <w:r w:rsidRPr="00E35663">
        <w:rPr>
          <w:rFonts w:ascii="Arial" w:hAnsi="Arial" w:cs="Arial"/>
          <w:sz w:val="20"/>
          <w:szCs w:val="20"/>
        </w:rPr>
        <w:t>chef de projet</w:t>
      </w:r>
      <w:r w:rsidR="007A26AF" w:rsidRPr="00E35663">
        <w:rPr>
          <w:rFonts w:ascii="Arial" w:hAnsi="Arial" w:cs="Arial"/>
          <w:sz w:val="20"/>
          <w:szCs w:val="20"/>
        </w:rPr>
        <w:t xml:space="preserve"> bénéficie d’une large délégation pour assurer la réalisation des projets qui lui sont confiés. </w:t>
      </w:r>
    </w:p>
    <w:p w:rsidR="00800A20" w:rsidRDefault="00800A20" w:rsidP="00800A2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Ses principales missions couvrent le management de projet et les champs juridique, administratif, financier et technique de la maîtrise d’ouvrage</w:t>
      </w:r>
      <w:r>
        <w:rPr>
          <w:rFonts w:ascii="Arial" w:hAnsi="Arial" w:cs="Arial"/>
          <w:sz w:val="20"/>
          <w:szCs w:val="20"/>
        </w:rPr>
        <w:t>.</w:t>
      </w:r>
    </w:p>
    <w:p w:rsidR="00800A20" w:rsidRPr="00E35663" w:rsidRDefault="00800A20" w:rsidP="00800A2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management projet comprend </w:t>
      </w:r>
      <w:r w:rsidRPr="00E3566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la </w:t>
      </w:r>
      <w:r w:rsidRPr="00E35663">
        <w:rPr>
          <w:rFonts w:ascii="Arial" w:hAnsi="Arial" w:cs="Arial"/>
          <w:sz w:val="20"/>
          <w:szCs w:val="20"/>
        </w:rPr>
        <w:t xml:space="preserve">mise au point et </w:t>
      </w:r>
      <w:r>
        <w:rPr>
          <w:rFonts w:ascii="Arial" w:hAnsi="Arial" w:cs="Arial"/>
          <w:sz w:val="20"/>
          <w:szCs w:val="20"/>
        </w:rPr>
        <w:t xml:space="preserve">le </w:t>
      </w:r>
      <w:r w:rsidRPr="00E35663">
        <w:rPr>
          <w:rFonts w:ascii="Arial" w:hAnsi="Arial" w:cs="Arial"/>
          <w:sz w:val="20"/>
          <w:szCs w:val="20"/>
        </w:rPr>
        <w:t xml:space="preserve">suivi des contrats, </w:t>
      </w:r>
      <w:r>
        <w:rPr>
          <w:rFonts w:ascii="Arial" w:hAnsi="Arial" w:cs="Arial"/>
          <w:sz w:val="20"/>
          <w:szCs w:val="20"/>
        </w:rPr>
        <w:t xml:space="preserve">le </w:t>
      </w:r>
      <w:r w:rsidRPr="00E35663">
        <w:rPr>
          <w:rFonts w:ascii="Arial" w:hAnsi="Arial" w:cs="Arial"/>
          <w:sz w:val="20"/>
          <w:szCs w:val="20"/>
        </w:rPr>
        <w:t xml:space="preserve">montage des dossiers réglementaires et bilans, </w:t>
      </w:r>
      <w:r>
        <w:rPr>
          <w:rFonts w:ascii="Arial" w:hAnsi="Arial" w:cs="Arial"/>
          <w:sz w:val="20"/>
          <w:szCs w:val="20"/>
        </w:rPr>
        <w:t xml:space="preserve">la </w:t>
      </w:r>
      <w:r w:rsidRPr="00E35663">
        <w:rPr>
          <w:rFonts w:ascii="Arial" w:hAnsi="Arial" w:cs="Arial"/>
          <w:sz w:val="20"/>
          <w:szCs w:val="20"/>
        </w:rPr>
        <w:t xml:space="preserve">gestion financière, </w:t>
      </w:r>
      <w:r>
        <w:rPr>
          <w:rFonts w:ascii="Arial" w:hAnsi="Arial" w:cs="Arial"/>
          <w:sz w:val="20"/>
          <w:szCs w:val="20"/>
        </w:rPr>
        <w:t xml:space="preserve">la </w:t>
      </w:r>
      <w:r w:rsidRPr="00E35663">
        <w:rPr>
          <w:rFonts w:ascii="Arial" w:hAnsi="Arial" w:cs="Arial"/>
          <w:sz w:val="20"/>
          <w:szCs w:val="20"/>
        </w:rPr>
        <w:t xml:space="preserve">commercialisation, </w:t>
      </w:r>
      <w:r>
        <w:rPr>
          <w:rFonts w:ascii="Arial" w:hAnsi="Arial" w:cs="Arial"/>
          <w:sz w:val="20"/>
          <w:szCs w:val="20"/>
        </w:rPr>
        <w:t xml:space="preserve">le </w:t>
      </w:r>
      <w:r w:rsidRPr="00E35663">
        <w:rPr>
          <w:rFonts w:ascii="Arial" w:hAnsi="Arial" w:cs="Arial"/>
          <w:sz w:val="20"/>
          <w:szCs w:val="20"/>
        </w:rPr>
        <w:t xml:space="preserve">suivi des opérations jusqu’à leur terme, </w:t>
      </w:r>
      <w:r>
        <w:rPr>
          <w:rFonts w:ascii="Arial" w:hAnsi="Arial" w:cs="Arial"/>
          <w:sz w:val="20"/>
          <w:szCs w:val="20"/>
        </w:rPr>
        <w:t>l’</w:t>
      </w:r>
      <w:r w:rsidRPr="00E35663">
        <w:rPr>
          <w:rFonts w:ascii="Arial" w:hAnsi="Arial" w:cs="Arial"/>
          <w:sz w:val="20"/>
          <w:szCs w:val="20"/>
        </w:rPr>
        <w:t xml:space="preserve">animation et </w:t>
      </w:r>
      <w:r>
        <w:rPr>
          <w:rFonts w:ascii="Arial" w:hAnsi="Arial" w:cs="Arial"/>
          <w:sz w:val="20"/>
          <w:szCs w:val="20"/>
        </w:rPr>
        <w:t xml:space="preserve">la </w:t>
      </w:r>
      <w:r w:rsidRPr="00E35663">
        <w:rPr>
          <w:rFonts w:ascii="Arial" w:hAnsi="Arial" w:cs="Arial"/>
          <w:sz w:val="20"/>
          <w:szCs w:val="20"/>
        </w:rPr>
        <w:t xml:space="preserve">coordination de l’ensemble des partenaires, </w:t>
      </w:r>
      <w:r>
        <w:rPr>
          <w:rFonts w:ascii="Arial" w:hAnsi="Arial" w:cs="Arial"/>
          <w:sz w:val="20"/>
          <w:szCs w:val="20"/>
        </w:rPr>
        <w:t xml:space="preserve">les </w:t>
      </w:r>
      <w:r w:rsidRPr="00E35663">
        <w:rPr>
          <w:rFonts w:ascii="Arial" w:hAnsi="Arial" w:cs="Arial"/>
          <w:sz w:val="20"/>
          <w:szCs w:val="20"/>
        </w:rPr>
        <w:t>relations avec le client, les administrations et les utilisateurs.</w:t>
      </w:r>
    </w:p>
    <w:p w:rsidR="00800A20" w:rsidRDefault="00800A20" w:rsidP="009B2F0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doit avoir un bon relationnel car il est en direct avec les élus, clients.</w:t>
      </w:r>
    </w:p>
    <w:p w:rsidR="00730001" w:rsidRDefault="00800A20" w:rsidP="009B2F0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est </w:t>
      </w:r>
      <w:r w:rsidR="00730001">
        <w:rPr>
          <w:rFonts w:ascii="Arial" w:hAnsi="Arial" w:cs="Arial"/>
          <w:sz w:val="20"/>
          <w:szCs w:val="20"/>
        </w:rPr>
        <w:t xml:space="preserve">garant </w:t>
      </w:r>
      <w:r>
        <w:rPr>
          <w:rFonts w:ascii="Arial" w:hAnsi="Arial" w:cs="Arial"/>
          <w:sz w:val="20"/>
          <w:szCs w:val="20"/>
        </w:rPr>
        <w:t>de l’</w:t>
      </w:r>
      <w:r w:rsidR="00730001">
        <w:rPr>
          <w:rFonts w:ascii="Arial" w:hAnsi="Arial" w:cs="Arial"/>
          <w:sz w:val="20"/>
          <w:szCs w:val="20"/>
        </w:rPr>
        <w:t>atteinte collective des objectifs du projet.</w:t>
      </w:r>
    </w:p>
    <w:p w:rsidR="00730001" w:rsidRDefault="00800A20" w:rsidP="009B2F0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a la v</w:t>
      </w:r>
      <w:r w:rsidR="00730001">
        <w:rPr>
          <w:rFonts w:ascii="Arial" w:hAnsi="Arial" w:cs="Arial"/>
          <w:sz w:val="20"/>
          <w:szCs w:val="20"/>
        </w:rPr>
        <w:t xml:space="preserve">ision d’ensemble, </w:t>
      </w:r>
      <w:r>
        <w:rPr>
          <w:rFonts w:ascii="Arial" w:hAnsi="Arial" w:cs="Arial"/>
          <w:sz w:val="20"/>
          <w:szCs w:val="20"/>
        </w:rPr>
        <w:t xml:space="preserve">il </w:t>
      </w:r>
      <w:r w:rsidR="00730001">
        <w:rPr>
          <w:rFonts w:ascii="Arial" w:hAnsi="Arial" w:cs="Arial"/>
          <w:sz w:val="20"/>
          <w:szCs w:val="20"/>
        </w:rPr>
        <w:t>incarn</w:t>
      </w:r>
      <w:r>
        <w:rPr>
          <w:rFonts w:ascii="Arial" w:hAnsi="Arial" w:cs="Arial"/>
          <w:sz w:val="20"/>
          <w:szCs w:val="20"/>
        </w:rPr>
        <w:t>e</w:t>
      </w:r>
      <w:r w:rsidR="00730001">
        <w:rPr>
          <w:rFonts w:ascii="Arial" w:hAnsi="Arial" w:cs="Arial"/>
          <w:sz w:val="20"/>
          <w:szCs w:val="20"/>
        </w:rPr>
        <w:t xml:space="preserve"> la stratégie </w:t>
      </w:r>
      <w:r>
        <w:rPr>
          <w:rFonts w:ascii="Arial" w:hAnsi="Arial" w:cs="Arial"/>
          <w:sz w:val="20"/>
          <w:szCs w:val="20"/>
        </w:rPr>
        <w:t xml:space="preserve">et la vision </w:t>
      </w:r>
      <w:r w:rsidR="00730001">
        <w:rPr>
          <w:rFonts w:ascii="Arial" w:hAnsi="Arial" w:cs="Arial"/>
          <w:sz w:val="20"/>
          <w:szCs w:val="20"/>
        </w:rPr>
        <w:t>d’entreprise</w:t>
      </w:r>
      <w:r>
        <w:rPr>
          <w:rFonts w:ascii="Arial" w:hAnsi="Arial" w:cs="Arial"/>
          <w:sz w:val="20"/>
          <w:szCs w:val="20"/>
        </w:rPr>
        <w:t>.</w:t>
      </w:r>
    </w:p>
    <w:p w:rsidR="00F60F10" w:rsidRPr="00E35663" w:rsidRDefault="002108D4" w:rsidP="00E35663">
      <w:pPr>
        <w:spacing w:before="240" w:after="0"/>
        <w:jc w:val="both"/>
        <w:rPr>
          <w:rFonts w:ascii="Arial" w:hAnsi="Arial" w:cs="Arial"/>
          <w:b/>
          <w:szCs w:val="20"/>
        </w:rPr>
      </w:pPr>
      <w:r w:rsidRPr="00E35663">
        <w:rPr>
          <w:rFonts w:ascii="Arial" w:hAnsi="Arial" w:cs="Arial"/>
          <w:b/>
          <w:szCs w:val="20"/>
        </w:rPr>
        <w:t>Profil</w:t>
      </w:r>
      <w:r w:rsidR="00F60F10" w:rsidRPr="00E35663">
        <w:rPr>
          <w:rFonts w:ascii="Arial" w:hAnsi="Arial" w:cs="Arial"/>
          <w:szCs w:val="20"/>
        </w:rPr>
        <w:t> </w:t>
      </w:r>
      <w:r w:rsidR="00F60F10" w:rsidRPr="00E35663">
        <w:rPr>
          <w:rFonts w:ascii="Arial" w:hAnsi="Arial" w:cs="Arial"/>
          <w:b/>
          <w:szCs w:val="20"/>
        </w:rPr>
        <w:t>/ Posture attendus :</w:t>
      </w:r>
    </w:p>
    <w:p w:rsidR="00686242" w:rsidRPr="00E35663" w:rsidRDefault="008149CC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Homme/</w:t>
      </w:r>
      <w:r w:rsidR="00686242" w:rsidRPr="00E35663">
        <w:rPr>
          <w:rFonts w:ascii="Arial" w:hAnsi="Arial" w:cs="Arial"/>
          <w:sz w:val="20"/>
          <w:szCs w:val="20"/>
        </w:rPr>
        <w:t xml:space="preserve">femme </w:t>
      </w:r>
      <w:r w:rsidR="0086647F" w:rsidRPr="00E35663">
        <w:rPr>
          <w:rFonts w:ascii="Arial" w:hAnsi="Arial" w:cs="Arial"/>
          <w:sz w:val="20"/>
          <w:szCs w:val="20"/>
        </w:rPr>
        <w:t>5-10</w:t>
      </w:r>
      <w:r w:rsidR="00E16CDA" w:rsidRPr="00E35663">
        <w:rPr>
          <w:rFonts w:ascii="Arial" w:hAnsi="Arial" w:cs="Arial"/>
          <w:sz w:val="20"/>
          <w:szCs w:val="20"/>
        </w:rPr>
        <w:t xml:space="preserve"> ans d’expérience</w:t>
      </w:r>
      <w:r w:rsidR="00F60F10" w:rsidRPr="00E35663">
        <w:rPr>
          <w:rFonts w:ascii="Arial" w:hAnsi="Arial" w:cs="Arial"/>
          <w:sz w:val="20"/>
          <w:szCs w:val="20"/>
        </w:rPr>
        <w:t xml:space="preserve"> dans la mission de </w:t>
      </w:r>
      <w:r w:rsidR="00BF4A22" w:rsidRPr="00E35663">
        <w:rPr>
          <w:rFonts w:ascii="Arial" w:hAnsi="Arial" w:cs="Arial"/>
          <w:sz w:val="20"/>
          <w:szCs w:val="20"/>
        </w:rPr>
        <w:t>chargé</w:t>
      </w:r>
      <w:r w:rsidR="00063F58" w:rsidRPr="00E35663">
        <w:rPr>
          <w:rFonts w:ascii="Arial" w:hAnsi="Arial" w:cs="Arial"/>
          <w:sz w:val="20"/>
          <w:szCs w:val="20"/>
        </w:rPr>
        <w:t xml:space="preserve"> d’opérations</w:t>
      </w:r>
      <w:r w:rsidR="00800A20">
        <w:rPr>
          <w:rFonts w:ascii="Arial" w:hAnsi="Arial" w:cs="Arial"/>
          <w:sz w:val="20"/>
          <w:szCs w:val="20"/>
        </w:rPr>
        <w:t xml:space="preserve"> / chef de projet</w:t>
      </w:r>
      <w:r w:rsidR="00063F58" w:rsidRPr="00E35663">
        <w:rPr>
          <w:rFonts w:ascii="Arial" w:hAnsi="Arial" w:cs="Arial"/>
          <w:sz w:val="20"/>
          <w:szCs w:val="20"/>
        </w:rPr>
        <w:t xml:space="preserve"> </w:t>
      </w:r>
      <w:r w:rsidR="0086647F" w:rsidRPr="00E35663">
        <w:rPr>
          <w:rFonts w:ascii="Arial" w:hAnsi="Arial" w:cs="Arial"/>
          <w:sz w:val="20"/>
          <w:szCs w:val="20"/>
        </w:rPr>
        <w:t xml:space="preserve">construction </w:t>
      </w:r>
      <w:r w:rsidR="00F60F10" w:rsidRPr="00E35663">
        <w:rPr>
          <w:rFonts w:ascii="Arial" w:hAnsi="Arial" w:cs="Arial"/>
          <w:sz w:val="20"/>
          <w:szCs w:val="20"/>
        </w:rPr>
        <w:t>comportant de</w:t>
      </w:r>
      <w:r w:rsidR="00063F58" w:rsidRPr="00E35663">
        <w:rPr>
          <w:rFonts w:ascii="Arial" w:hAnsi="Arial" w:cs="Arial"/>
          <w:sz w:val="20"/>
          <w:szCs w:val="20"/>
        </w:rPr>
        <w:t xml:space="preserve"> réelles capacités de management</w:t>
      </w:r>
      <w:r w:rsidR="00AB41FB" w:rsidRPr="00E35663">
        <w:rPr>
          <w:rFonts w:ascii="Arial" w:hAnsi="Arial" w:cs="Arial"/>
          <w:sz w:val="20"/>
          <w:szCs w:val="20"/>
        </w:rPr>
        <w:t xml:space="preserve"> d’équipe</w:t>
      </w:r>
      <w:r w:rsidR="00063F58" w:rsidRPr="00E35663">
        <w:rPr>
          <w:rFonts w:ascii="Arial" w:hAnsi="Arial" w:cs="Arial"/>
          <w:sz w:val="20"/>
          <w:szCs w:val="20"/>
        </w:rPr>
        <w:t>.</w:t>
      </w:r>
    </w:p>
    <w:p w:rsidR="008F525F" w:rsidRDefault="00730001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disposez de tr</w:t>
      </w:r>
      <w:r w:rsidR="00AB41FB" w:rsidRPr="00E35663">
        <w:rPr>
          <w:rFonts w:ascii="Arial" w:hAnsi="Arial" w:cs="Arial"/>
          <w:sz w:val="20"/>
          <w:szCs w:val="20"/>
        </w:rPr>
        <w:t>ès b</w:t>
      </w:r>
      <w:r w:rsidR="000F3503" w:rsidRPr="00E35663">
        <w:rPr>
          <w:rFonts w:ascii="Arial" w:hAnsi="Arial" w:cs="Arial"/>
          <w:sz w:val="20"/>
          <w:szCs w:val="20"/>
        </w:rPr>
        <w:t>onne</w:t>
      </w:r>
      <w:r w:rsidR="00AB41FB" w:rsidRPr="00E35663">
        <w:rPr>
          <w:rFonts w:ascii="Arial" w:hAnsi="Arial" w:cs="Arial"/>
          <w:sz w:val="20"/>
          <w:szCs w:val="20"/>
        </w:rPr>
        <w:t>s</w:t>
      </w:r>
      <w:r w:rsidR="000F3503" w:rsidRPr="00E35663">
        <w:rPr>
          <w:rFonts w:ascii="Arial" w:hAnsi="Arial" w:cs="Arial"/>
          <w:sz w:val="20"/>
          <w:szCs w:val="20"/>
        </w:rPr>
        <w:t xml:space="preserve"> connaissance</w:t>
      </w:r>
      <w:r w:rsidR="00AB41FB" w:rsidRPr="00E35663">
        <w:rPr>
          <w:rFonts w:ascii="Arial" w:hAnsi="Arial" w:cs="Arial"/>
          <w:sz w:val="20"/>
          <w:szCs w:val="20"/>
        </w:rPr>
        <w:t>s</w:t>
      </w:r>
      <w:r w:rsidR="000F3503" w:rsidRPr="00E35663">
        <w:rPr>
          <w:rFonts w:ascii="Arial" w:hAnsi="Arial" w:cs="Arial"/>
          <w:sz w:val="20"/>
          <w:szCs w:val="20"/>
        </w:rPr>
        <w:t xml:space="preserve"> </w:t>
      </w:r>
      <w:r w:rsidR="009B6EE1" w:rsidRPr="00E35663">
        <w:rPr>
          <w:rFonts w:ascii="Arial" w:hAnsi="Arial" w:cs="Arial"/>
          <w:sz w:val="20"/>
          <w:szCs w:val="20"/>
        </w:rPr>
        <w:t xml:space="preserve">de l’opérationnel </w:t>
      </w:r>
      <w:r w:rsidR="0086647F" w:rsidRPr="00E35663">
        <w:rPr>
          <w:rFonts w:ascii="Arial" w:hAnsi="Arial" w:cs="Arial"/>
          <w:sz w:val="20"/>
          <w:szCs w:val="20"/>
        </w:rPr>
        <w:t>dans le domaine de la construction.</w:t>
      </w:r>
    </w:p>
    <w:p w:rsidR="00730001" w:rsidRPr="00E35663" w:rsidRDefault="00730001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aimez les challenges, vous êtes pragmatique, vous savez faire preuve de fermeté.</w:t>
      </w:r>
    </w:p>
    <w:p w:rsidR="00E35663" w:rsidRPr="00E35663" w:rsidRDefault="00730001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disposez d’un t</w:t>
      </w:r>
      <w:r w:rsidR="00F60F10" w:rsidRPr="00E35663">
        <w:rPr>
          <w:rFonts w:ascii="Arial" w:hAnsi="Arial" w:cs="Arial"/>
          <w:sz w:val="20"/>
          <w:szCs w:val="20"/>
        </w:rPr>
        <w:t>rès bon relationnel</w:t>
      </w:r>
      <w:r w:rsidR="008F525F" w:rsidRPr="00E3566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vous aimez accompagner et faire monter vos équipiers en compétence</w:t>
      </w:r>
      <w:r w:rsidR="008F525F" w:rsidRPr="00E35663">
        <w:rPr>
          <w:rFonts w:ascii="Arial" w:hAnsi="Arial" w:cs="Arial"/>
          <w:sz w:val="20"/>
          <w:szCs w:val="20"/>
        </w:rPr>
        <w:t>.</w:t>
      </w:r>
      <w:r w:rsidR="00E35663" w:rsidRPr="00E35663">
        <w:rPr>
          <w:rFonts w:ascii="Arial" w:hAnsi="Arial" w:cs="Arial"/>
          <w:sz w:val="20"/>
          <w:szCs w:val="20"/>
        </w:rPr>
        <w:t xml:space="preserve"> </w:t>
      </w:r>
    </w:p>
    <w:p w:rsidR="00800A20" w:rsidRPr="006A4E9C" w:rsidRDefault="00800A20" w:rsidP="006A4E9C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6A4E9C">
        <w:rPr>
          <w:rFonts w:ascii="Arial" w:hAnsi="Arial" w:cs="Arial"/>
          <w:b/>
          <w:sz w:val="20"/>
          <w:szCs w:val="20"/>
        </w:rPr>
        <w:t>Ce que nous proposons :</w:t>
      </w:r>
    </w:p>
    <w:p w:rsidR="00800A20" w:rsidRDefault="00800A20" w:rsidP="00800A2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Rémunération</w:t>
      </w:r>
      <w:r>
        <w:rPr>
          <w:rFonts w:ascii="Arial" w:hAnsi="Arial" w:cs="Arial"/>
          <w:sz w:val="20"/>
          <w:szCs w:val="20"/>
        </w:rPr>
        <w:t xml:space="preserve"> </w:t>
      </w:r>
      <w:r w:rsidRPr="0006666E">
        <w:rPr>
          <w:rFonts w:ascii="Arial" w:hAnsi="Arial" w:cs="Arial"/>
          <w:sz w:val="20"/>
          <w:szCs w:val="20"/>
        </w:rPr>
        <w:t xml:space="preserve">: </w:t>
      </w:r>
      <w:r w:rsidR="006A4E9C">
        <w:rPr>
          <w:rFonts w:ascii="Arial" w:hAnsi="Arial" w:cs="Arial"/>
          <w:sz w:val="20"/>
          <w:szCs w:val="20"/>
        </w:rPr>
        <w:t>de 45</w:t>
      </w:r>
      <w:r w:rsidRPr="0006666E">
        <w:rPr>
          <w:rFonts w:ascii="Arial" w:hAnsi="Arial" w:cs="Arial"/>
          <w:sz w:val="20"/>
          <w:szCs w:val="20"/>
        </w:rPr>
        <w:t xml:space="preserve"> à </w:t>
      </w:r>
      <w:r>
        <w:rPr>
          <w:rFonts w:ascii="Arial" w:hAnsi="Arial" w:cs="Arial"/>
          <w:sz w:val="20"/>
          <w:szCs w:val="20"/>
        </w:rPr>
        <w:t>52</w:t>
      </w:r>
      <w:r w:rsidRPr="0006666E">
        <w:rPr>
          <w:rFonts w:ascii="Arial" w:hAnsi="Arial" w:cs="Arial"/>
          <w:sz w:val="20"/>
          <w:szCs w:val="20"/>
        </w:rPr>
        <w:t xml:space="preserve"> K€ annuel brut selon profil</w:t>
      </w:r>
      <w:r>
        <w:rPr>
          <w:rFonts w:ascii="Arial" w:hAnsi="Arial" w:cs="Arial"/>
          <w:sz w:val="20"/>
          <w:szCs w:val="20"/>
        </w:rPr>
        <w:t>.</w:t>
      </w:r>
    </w:p>
    <w:p w:rsidR="002108D4" w:rsidRPr="00E35663" w:rsidRDefault="002108D4" w:rsidP="00E35663">
      <w:pPr>
        <w:pStyle w:val="Corpsdetexte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5663">
        <w:rPr>
          <w:rFonts w:ascii="Arial" w:hAnsi="Arial" w:cs="Arial"/>
          <w:b/>
          <w:sz w:val="20"/>
          <w:szCs w:val="20"/>
        </w:rPr>
        <w:t>POSTE EN CDI A POURVOIR IMMEDIATEMENT</w:t>
      </w:r>
    </w:p>
    <w:p w:rsidR="00686242" w:rsidRDefault="002108D4" w:rsidP="00F60F10">
      <w:pPr>
        <w:pStyle w:val="Corpsdetexte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 xml:space="preserve">Adressez </w:t>
      </w:r>
      <w:r w:rsidR="00F60F10" w:rsidRPr="00E35663">
        <w:rPr>
          <w:rFonts w:ascii="Arial" w:hAnsi="Arial" w:cs="Arial"/>
          <w:sz w:val="20"/>
          <w:szCs w:val="20"/>
        </w:rPr>
        <w:t>lettre de motivation et</w:t>
      </w:r>
      <w:r w:rsidRPr="00E35663">
        <w:rPr>
          <w:rFonts w:ascii="Arial" w:hAnsi="Arial" w:cs="Arial"/>
          <w:sz w:val="20"/>
          <w:szCs w:val="20"/>
        </w:rPr>
        <w:t xml:space="preserve"> CV </w:t>
      </w:r>
      <w:r w:rsidR="00F60F10" w:rsidRPr="00E35663">
        <w:rPr>
          <w:rFonts w:ascii="Arial" w:hAnsi="Arial" w:cs="Arial"/>
          <w:sz w:val="20"/>
          <w:szCs w:val="20"/>
        </w:rPr>
        <w:t xml:space="preserve">par courriel : </w:t>
      </w:r>
      <w:hyperlink r:id="rId8" w:history="1">
        <w:r w:rsidR="00800A20" w:rsidRPr="00A87B82">
          <w:rPr>
            <w:rStyle w:val="Lienhypertexte"/>
            <w:rFonts w:ascii="Arial" w:hAnsi="Arial" w:cs="Arial"/>
            <w:sz w:val="20"/>
            <w:szCs w:val="20"/>
          </w:rPr>
          <w:t>candidatures@teractem.fr</w:t>
        </w:r>
      </w:hyperlink>
      <w:bookmarkStart w:id="0" w:name="_GoBack"/>
      <w:bookmarkEnd w:id="0"/>
    </w:p>
    <w:sectPr w:rsidR="0068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AE" w:rsidRDefault="00F322AE" w:rsidP="00CD3A4D">
      <w:pPr>
        <w:spacing w:after="0" w:line="240" w:lineRule="auto"/>
      </w:pPr>
      <w:r>
        <w:separator/>
      </w:r>
    </w:p>
  </w:endnote>
  <w:endnote w:type="continuationSeparator" w:id="0">
    <w:p w:rsidR="00F322AE" w:rsidRDefault="00F322AE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AE" w:rsidRDefault="00F322AE" w:rsidP="00CD3A4D">
      <w:pPr>
        <w:spacing w:after="0" w:line="240" w:lineRule="auto"/>
      </w:pPr>
      <w:r>
        <w:separator/>
      </w:r>
    </w:p>
  </w:footnote>
  <w:footnote w:type="continuationSeparator" w:id="0">
    <w:p w:rsidR="00F322AE" w:rsidRDefault="00F322AE" w:rsidP="00CD3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03"/>
    <w:rsid w:val="0001152E"/>
    <w:rsid w:val="00023AFD"/>
    <w:rsid w:val="00063F58"/>
    <w:rsid w:val="00064AEA"/>
    <w:rsid w:val="000F3503"/>
    <w:rsid w:val="001C4942"/>
    <w:rsid w:val="002108D4"/>
    <w:rsid w:val="00452FA1"/>
    <w:rsid w:val="00473AFA"/>
    <w:rsid w:val="00487594"/>
    <w:rsid w:val="004B3DF5"/>
    <w:rsid w:val="0059312F"/>
    <w:rsid w:val="005E3504"/>
    <w:rsid w:val="00642646"/>
    <w:rsid w:val="00686242"/>
    <w:rsid w:val="006A4E9C"/>
    <w:rsid w:val="006B5FA9"/>
    <w:rsid w:val="006D037C"/>
    <w:rsid w:val="00730001"/>
    <w:rsid w:val="007356F2"/>
    <w:rsid w:val="007A26AF"/>
    <w:rsid w:val="007F26B7"/>
    <w:rsid w:val="00800A20"/>
    <w:rsid w:val="008149CC"/>
    <w:rsid w:val="0086647F"/>
    <w:rsid w:val="0089597C"/>
    <w:rsid w:val="00896461"/>
    <w:rsid w:val="008B3E5F"/>
    <w:rsid w:val="008D3321"/>
    <w:rsid w:val="008F0AF6"/>
    <w:rsid w:val="008F525F"/>
    <w:rsid w:val="0090313B"/>
    <w:rsid w:val="009253E4"/>
    <w:rsid w:val="009A0B7E"/>
    <w:rsid w:val="009B2F01"/>
    <w:rsid w:val="009B6EE1"/>
    <w:rsid w:val="00A73827"/>
    <w:rsid w:val="00A945E8"/>
    <w:rsid w:val="00AB0A0B"/>
    <w:rsid w:val="00AB41FB"/>
    <w:rsid w:val="00B6057D"/>
    <w:rsid w:val="00BF4A22"/>
    <w:rsid w:val="00C03B89"/>
    <w:rsid w:val="00C72C27"/>
    <w:rsid w:val="00CD3A4D"/>
    <w:rsid w:val="00CE1832"/>
    <w:rsid w:val="00D00B8B"/>
    <w:rsid w:val="00D12A4B"/>
    <w:rsid w:val="00D467A4"/>
    <w:rsid w:val="00DE1555"/>
    <w:rsid w:val="00E16CDA"/>
    <w:rsid w:val="00E35663"/>
    <w:rsid w:val="00E508CE"/>
    <w:rsid w:val="00EF4788"/>
    <w:rsid w:val="00F00AF2"/>
    <w:rsid w:val="00F20BC1"/>
    <w:rsid w:val="00F322AE"/>
    <w:rsid w:val="00F60F10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329BBF"/>
  <w15:docId w15:val="{EDD0B3EA-EE5D-46B1-8547-6E3A97E6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00A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@teracte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86E2-ECE9-49F2-9BC1-0986EDEC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2EF98A37</Template>
  <TotalTime>35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Barbon</dc:creator>
  <cp:lastModifiedBy>Jocelyne GIRAUD</cp:lastModifiedBy>
  <cp:revision>4</cp:revision>
  <cp:lastPrinted>2013-04-25T07:35:00Z</cp:lastPrinted>
  <dcterms:created xsi:type="dcterms:W3CDTF">2019-10-07T13:18:00Z</dcterms:created>
  <dcterms:modified xsi:type="dcterms:W3CDTF">2019-11-26T10:58:00Z</dcterms:modified>
</cp:coreProperties>
</file>