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2E" w:rsidRPr="0006666E" w:rsidRDefault="0001152E" w:rsidP="0001152E">
      <w:pPr>
        <w:jc w:val="center"/>
        <w:rPr>
          <w:rFonts w:ascii="Arial" w:hAnsi="Arial" w:cs="Arial"/>
          <w:b/>
          <w:sz w:val="20"/>
          <w:szCs w:val="20"/>
        </w:rPr>
      </w:pPr>
      <w:r w:rsidRPr="0006666E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7642220D" wp14:editId="62213B51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F6" w:rsidRPr="0006666E" w:rsidRDefault="0001152E" w:rsidP="008E38FA">
      <w:pPr>
        <w:spacing w:before="7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TERACTEM</w:t>
      </w:r>
      <w:r w:rsidR="00F00AF2" w:rsidRPr="0006666E">
        <w:rPr>
          <w:rFonts w:ascii="Arial" w:hAnsi="Arial" w:cs="Arial"/>
          <w:sz w:val="20"/>
          <w:szCs w:val="20"/>
        </w:rPr>
        <w:t xml:space="preserve"> est une SEM d’aménagement </w:t>
      </w:r>
      <w:r w:rsidR="00111B84" w:rsidRPr="0006666E">
        <w:rPr>
          <w:rFonts w:ascii="Arial" w:hAnsi="Arial" w:cs="Arial"/>
          <w:sz w:val="20"/>
          <w:szCs w:val="20"/>
        </w:rPr>
        <w:t xml:space="preserve">basée à Annecy </w:t>
      </w:r>
      <w:r w:rsidR="00CD3A4D" w:rsidRPr="0006666E">
        <w:rPr>
          <w:rFonts w:ascii="Arial" w:hAnsi="Arial" w:cs="Arial"/>
          <w:sz w:val="20"/>
          <w:szCs w:val="20"/>
        </w:rPr>
        <w:t>qui</w:t>
      </w:r>
      <w:r w:rsidR="00F00AF2" w:rsidRPr="0006666E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06666E">
        <w:rPr>
          <w:rFonts w:ascii="Arial" w:hAnsi="Arial" w:cs="Arial"/>
          <w:sz w:val="20"/>
          <w:szCs w:val="20"/>
        </w:rPr>
        <w:t xml:space="preserve"> Elle </w:t>
      </w:r>
      <w:r w:rsidR="000202B4" w:rsidRPr="0006666E">
        <w:rPr>
          <w:rFonts w:ascii="Arial" w:hAnsi="Arial" w:cs="Arial"/>
          <w:sz w:val="20"/>
          <w:szCs w:val="20"/>
        </w:rPr>
        <w:t xml:space="preserve">gère, pour son propre compte, </w:t>
      </w:r>
      <w:r w:rsidR="00076A3A" w:rsidRPr="0006666E">
        <w:rPr>
          <w:rFonts w:ascii="Arial" w:hAnsi="Arial" w:cs="Arial"/>
          <w:sz w:val="20"/>
          <w:szCs w:val="20"/>
        </w:rPr>
        <w:t>les opérations d'aménagement et de construction des collectivités locales et des investisseurs privés.</w:t>
      </w:r>
    </w:p>
    <w:p w:rsidR="008F0AF6" w:rsidRDefault="008F0AF6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06666E">
        <w:rPr>
          <w:rFonts w:ascii="Arial" w:hAnsi="Arial" w:cs="Arial"/>
          <w:sz w:val="20"/>
          <w:szCs w:val="20"/>
        </w:rPr>
        <w:t xml:space="preserve">, </w:t>
      </w:r>
      <w:r w:rsidRPr="0006666E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06666E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06666E">
        <w:rPr>
          <w:rFonts w:ascii="Arial" w:hAnsi="Arial" w:cs="Arial"/>
          <w:sz w:val="20"/>
          <w:szCs w:val="20"/>
        </w:rPr>
        <w:t>de ses valeurs</w:t>
      </w:r>
      <w:r w:rsidR="001C4942" w:rsidRPr="0006666E">
        <w:rPr>
          <w:rFonts w:ascii="Arial" w:hAnsi="Arial" w:cs="Arial"/>
          <w:sz w:val="20"/>
          <w:szCs w:val="20"/>
        </w:rPr>
        <w:t xml:space="preserve">, </w:t>
      </w:r>
      <w:r w:rsidR="00B5040A">
        <w:rPr>
          <w:rFonts w:ascii="Arial" w:hAnsi="Arial" w:cs="Arial"/>
          <w:sz w:val="20"/>
          <w:szCs w:val="20"/>
        </w:rPr>
        <w:t xml:space="preserve">lui offrant les moyens de grandir par le biais du développement personnel permanent, </w:t>
      </w:r>
      <w:r w:rsidRPr="0006666E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:rsidR="00B5040A" w:rsidRDefault="00FC4C76" w:rsidP="00FC4C7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Entreprise à taille humaine (65 personnes), à l’écoute de ses salariés, </w:t>
      </w:r>
      <w:r w:rsidR="00B5040A">
        <w:rPr>
          <w:rFonts w:ascii="Arial" w:hAnsi="Arial" w:cs="Arial"/>
          <w:sz w:val="20"/>
          <w:szCs w:val="20"/>
        </w:rPr>
        <w:t>TERACTEM</w:t>
      </w:r>
      <w:r>
        <w:rPr>
          <w:rFonts w:ascii="Arial" w:hAnsi="Arial" w:cs="Arial"/>
          <w:sz w:val="20"/>
          <w:szCs w:val="20"/>
        </w:rPr>
        <w:t xml:space="preserve"> r</w:t>
      </w:r>
      <w:r w:rsidR="00B5040A">
        <w:rPr>
          <w:rFonts w:ascii="Arial" w:hAnsi="Arial" w:cs="Arial"/>
          <w:sz w:val="20"/>
          <w:szCs w:val="20"/>
        </w:rPr>
        <w:t>echerche</w:t>
      </w:r>
      <w:r w:rsidR="007F55AF">
        <w:rPr>
          <w:rFonts w:ascii="Arial" w:hAnsi="Arial" w:cs="Arial"/>
          <w:sz w:val="20"/>
          <w:szCs w:val="20"/>
        </w:rPr>
        <w:t> :</w:t>
      </w:r>
    </w:p>
    <w:p w:rsidR="007F55AF" w:rsidRDefault="00303344" w:rsidP="00FC4C76">
      <w:pPr>
        <w:spacing w:before="120"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UN</w:t>
      </w:r>
      <w:r w:rsidR="002E2432">
        <w:rPr>
          <w:rFonts w:ascii="Arial" w:hAnsi="Arial" w:cs="Arial"/>
          <w:b/>
          <w:szCs w:val="20"/>
        </w:rPr>
        <w:t>(E) DIRECTEUR(ICE) DES RESSOURCES HUMAINES</w:t>
      </w:r>
      <w:r w:rsidR="00C96DC2" w:rsidRPr="0006666E">
        <w:rPr>
          <w:rFonts w:ascii="Arial" w:hAnsi="Arial" w:cs="Arial"/>
          <w:b/>
          <w:szCs w:val="20"/>
        </w:rPr>
        <w:t> H/F</w:t>
      </w:r>
      <w:r w:rsidR="00FC4C76">
        <w:rPr>
          <w:rFonts w:ascii="Arial" w:hAnsi="Arial" w:cs="Arial"/>
          <w:b/>
          <w:szCs w:val="20"/>
        </w:rPr>
        <w:t xml:space="preserve"> </w:t>
      </w:r>
    </w:p>
    <w:p w:rsidR="00C96DC2" w:rsidRPr="00FC4C76" w:rsidRDefault="00FC4C76" w:rsidP="00FC4C76">
      <w:pPr>
        <w:spacing w:before="12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C4C76">
        <w:rPr>
          <w:rFonts w:ascii="Arial" w:hAnsi="Arial" w:cs="Arial"/>
          <w:sz w:val="20"/>
          <w:szCs w:val="20"/>
        </w:rPr>
        <w:t>pour</w:t>
      </w:r>
      <w:proofErr w:type="gramEnd"/>
      <w:r w:rsidRPr="00FC4C76">
        <w:rPr>
          <w:rFonts w:ascii="Arial" w:hAnsi="Arial" w:cs="Arial"/>
          <w:sz w:val="20"/>
          <w:szCs w:val="20"/>
        </w:rPr>
        <w:t xml:space="preserve"> accompagner le projet d’entreprise agile et responsabilisant.</w:t>
      </w:r>
    </w:p>
    <w:p w:rsidR="002108D4" w:rsidRPr="008E38FA" w:rsidRDefault="002108D4" w:rsidP="00C96DC2">
      <w:pPr>
        <w:tabs>
          <w:tab w:val="left" w:pos="2977"/>
        </w:tabs>
        <w:spacing w:before="360" w:after="0" w:line="240" w:lineRule="auto"/>
        <w:rPr>
          <w:rFonts w:ascii="Arial" w:eastAsia="Times New Roman" w:hAnsi="Arial" w:cs="Arial"/>
          <w:lang w:eastAsia="fr-FR"/>
        </w:rPr>
      </w:pPr>
      <w:r w:rsidRPr="008E38FA">
        <w:rPr>
          <w:rFonts w:ascii="Arial" w:eastAsia="Times New Roman" w:hAnsi="Arial" w:cs="Arial"/>
          <w:b/>
          <w:lang w:eastAsia="fr-FR"/>
        </w:rPr>
        <w:t>Mission</w:t>
      </w:r>
      <w:r w:rsidR="0006301A">
        <w:rPr>
          <w:rFonts w:ascii="Arial" w:eastAsia="Times New Roman" w:hAnsi="Arial" w:cs="Arial"/>
          <w:b/>
          <w:lang w:eastAsia="fr-FR"/>
        </w:rPr>
        <w:t>s</w:t>
      </w:r>
      <w:r w:rsidRPr="008E38FA">
        <w:rPr>
          <w:rFonts w:ascii="Arial" w:eastAsia="Times New Roman" w:hAnsi="Arial" w:cs="Arial"/>
          <w:lang w:eastAsia="fr-FR"/>
        </w:rPr>
        <w:t> :</w:t>
      </w:r>
    </w:p>
    <w:p w:rsidR="0066016A" w:rsidRDefault="00A6617D" w:rsidP="006523A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respect </w:t>
      </w:r>
      <w:r w:rsidR="002E2432">
        <w:rPr>
          <w:rFonts w:ascii="Arial" w:hAnsi="Arial" w:cs="Arial"/>
          <w:sz w:val="20"/>
          <w:szCs w:val="20"/>
        </w:rPr>
        <w:t>de la vision et des valeurs de l’entreprise</w:t>
      </w:r>
      <w:r>
        <w:rPr>
          <w:rFonts w:ascii="Arial" w:hAnsi="Arial" w:cs="Arial"/>
          <w:sz w:val="20"/>
          <w:szCs w:val="20"/>
        </w:rPr>
        <w:t xml:space="preserve">, </w:t>
      </w:r>
      <w:r w:rsidR="0066016A">
        <w:rPr>
          <w:rFonts w:ascii="Arial" w:hAnsi="Arial" w:cs="Arial"/>
          <w:sz w:val="20"/>
          <w:szCs w:val="20"/>
        </w:rPr>
        <w:t>voici les missions qui vous sont confiées :</w:t>
      </w:r>
    </w:p>
    <w:p w:rsidR="00A6617D" w:rsidRDefault="00AE2C07" w:rsidP="009132F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Définir la stratégie ressources humaines de l’entreprise, puis, après validation par la Direction Générale, </w:t>
      </w:r>
      <w:r w:rsidR="007F55AF">
        <w:rPr>
          <w:rFonts w:ascii="Arial" w:hAnsi="Arial" w:cs="Arial"/>
          <w:sz w:val="20"/>
          <w:szCs w:val="20"/>
        </w:rPr>
        <w:t xml:space="preserve">la piloter et </w:t>
      </w:r>
      <w:r>
        <w:rPr>
          <w:rFonts w:ascii="Arial" w:hAnsi="Arial" w:cs="Arial"/>
          <w:sz w:val="20"/>
          <w:szCs w:val="20"/>
        </w:rPr>
        <w:t>en suivre la réalisation</w:t>
      </w:r>
    </w:p>
    <w:p w:rsidR="00AE2C07" w:rsidRDefault="00AE2C07" w:rsidP="009132F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Décliner la stratégie ressources humaines par problématique et processus (recrutement, formation, …)</w:t>
      </w:r>
    </w:p>
    <w:p w:rsidR="00AE2C07" w:rsidRDefault="00AE2C07" w:rsidP="009132F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Etre</w:t>
      </w:r>
      <w:proofErr w:type="spellEnd"/>
      <w:r>
        <w:rPr>
          <w:rFonts w:ascii="Arial" w:hAnsi="Arial" w:cs="Arial"/>
          <w:sz w:val="20"/>
          <w:szCs w:val="20"/>
        </w:rPr>
        <w:t xml:space="preserve"> à l’écoute et favoriser le dialogue social à tous les niveaux de l’entreprise</w:t>
      </w:r>
    </w:p>
    <w:p w:rsidR="00AE2C07" w:rsidRDefault="00AE2C07" w:rsidP="009132F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Accompagner le changement et l’évolution de l’organisation</w:t>
      </w:r>
    </w:p>
    <w:p w:rsidR="00AE2C07" w:rsidRDefault="00AE2C07" w:rsidP="009132F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Assurer un support auprès des personnes ayant une mission de management d’équipe</w:t>
      </w:r>
    </w:p>
    <w:p w:rsidR="00AE2C07" w:rsidRDefault="00AE2C07" w:rsidP="009132F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Assurer une polyvalence sur la gestion administrative du personnel</w:t>
      </w:r>
    </w:p>
    <w:p w:rsidR="00AE2C07" w:rsidRDefault="00AE2C07" w:rsidP="009132F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Représenter l’entreprise auprès du comité social économique</w:t>
      </w:r>
    </w:p>
    <w:p w:rsidR="00AE2C07" w:rsidRDefault="00AE2C07" w:rsidP="009132F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Etre</w:t>
      </w:r>
      <w:proofErr w:type="spellEnd"/>
      <w:r>
        <w:rPr>
          <w:rFonts w:ascii="Arial" w:hAnsi="Arial" w:cs="Arial"/>
          <w:sz w:val="20"/>
          <w:szCs w:val="20"/>
        </w:rPr>
        <w:t xml:space="preserve"> le garant du respect des obligations légales en matière de droit social</w:t>
      </w:r>
    </w:p>
    <w:p w:rsidR="00FC4C76" w:rsidRDefault="007F55AF" w:rsidP="009132F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Animer</w:t>
      </w:r>
      <w:r w:rsidR="00FC4C76">
        <w:rPr>
          <w:rFonts w:ascii="Arial" w:hAnsi="Arial" w:cs="Arial"/>
          <w:sz w:val="20"/>
          <w:szCs w:val="20"/>
        </w:rPr>
        <w:t xml:space="preserve"> l’équipe Accueil-Moyens Généraux</w:t>
      </w:r>
    </w:p>
    <w:p w:rsidR="00F60F10" w:rsidRPr="0006666E" w:rsidRDefault="002108D4" w:rsidP="00F60F10">
      <w:pPr>
        <w:spacing w:before="480" w:after="0"/>
        <w:jc w:val="both"/>
        <w:rPr>
          <w:rFonts w:ascii="Arial" w:hAnsi="Arial" w:cs="Arial"/>
          <w:b/>
          <w:szCs w:val="20"/>
        </w:rPr>
      </w:pPr>
      <w:r w:rsidRPr="0006666E">
        <w:rPr>
          <w:rFonts w:ascii="Arial" w:hAnsi="Arial" w:cs="Arial"/>
          <w:b/>
          <w:szCs w:val="20"/>
        </w:rPr>
        <w:t>Profil</w:t>
      </w:r>
      <w:r w:rsidR="00F60F10" w:rsidRPr="0006666E">
        <w:rPr>
          <w:rFonts w:ascii="Arial" w:hAnsi="Arial" w:cs="Arial"/>
          <w:szCs w:val="20"/>
        </w:rPr>
        <w:t> </w:t>
      </w:r>
      <w:r w:rsidR="00F60F10" w:rsidRPr="0006666E">
        <w:rPr>
          <w:rFonts w:ascii="Arial" w:hAnsi="Arial" w:cs="Arial"/>
          <w:b/>
          <w:szCs w:val="20"/>
        </w:rPr>
        <w:t>/ Posture attendus :</w:t>
      </w:r>
    </w:p>
    <w:p w:rsidR="00303344" w:rsidRDefault="0006301A" w:rsidP="008E38F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 10 ans d’e</w:t>
      </w:r>
      <w:r w:rsidR="00AE2C07">
        <w:rPr>
          <w:rFonts w:ascii="Arial" w:hAnsi="Arial" w:cs="Arial"/>
          <w:sz w:val="20"/>
          <w:szCs w:val="20"/>
        </w:rPr>
        <w:t>xpérience dans la gestion des ressources humaines</w:t>
      </w:r>
    </w:p>
    <w:p w:rsidR="0066016A" w:rsidRPr="008E38FA" w:rsidRDefault="0066016A" w:rsidP="008E38FA">
      <w:pPr>
        <w:spacing w:before="480" w:after="0"/>
        <w:jc w:val="both"/>
        <w:rPr>
          <w:rFonts w:ascii="Arial" w:hAnsi="Arial" w:cs="Arial"/>
          <w:b/>
          <w:szCs w:val="20"/>
        </w:rPr>
      </w:pPr>
      <w:r w:rsidRPr="008E38FA">
        <w:rPr>
          <w:rFonts w:ascii="Arial" w:hAnsi="Arial" w:cs="Arial"/>
          <w:b/>
          <w:szCs w:val="20"/>
        </w:rPr>
        <w:t>Ce que nous proposons :</w:t>
      </w:r>
    </w:p>
    <w:p w:rsidR="00303344" w:rsidRDefault="0066016A" w:rsidP="006601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Rémunération : fourchette entre</w:t>
      </w:r>
      <w:r w:rsidR="009132FB">
        <w:rPr>
          <w:rFonts w:ascii="Arial" w:hAnsi="Arial" w:cs="Arial"/>
          <w:sz w:val="20"/>
          <w:szCs w:val="20"/>
        </w:rPr>
        <w:t xml:space="preserve"> </w:t>
      </w:r>
      <w:r w:rsidR="00416A71">
        <w:rPr>
          <w:rFonts w:ascii="Arial" w:hAnsi="Arial" w:cs="Arial"/>
          <w:sz w:val="20"/>
          <w:szCs w:val="20"/>
        </w:rPr>
        <w:t>52</w:t>
      </w:r>
      <w:r w:rsidR="009132FB">
        <w:rPr>
          <w:rFonts w:ascii="Arial" w:hAnsi="Arial" w:cs="Arial"/>
          <w:sz w:val="20"/>
          <w:szCs w:val="20"/>
        </w:rPr>
        <w:t xml:space="preserve"> et </w:t>
      </w:r>
      <w:r w:rsidR="00416A71">
        <w:rPr>
          <w:rFonts w:ascii="Arial" w:hAnsi="Arial" w:cs="Arial"/>
          <w:sz w:val="20"/>
          <w:szCs w:val="20"/>
        </w:rPr>
        <w:t>65</w:t>
      </w:r>
      <w:r w:rsidRPr="00DD1E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DD1EB0">
        <w:rPr>
          <w:rFonts w:ascii="Arial" w:hAnsi="Arial" w:cs="Arial"/>
          <w:sz w:val="20"/>
          <w:szCs w:val="20"/>
        </w:rPr>
        <w:t xml:space="preserve">€ annuel en brut soit entre </w:t>
      </w:r>
      <w:r w:rsidR="00416A71">
        <w:rPr>
          <w:rFonts w:ascii="Arial" w:hAnsi="Arial" w:cs="Arial"/>
          <w:sz w:val="20"/>
          <w:szCs w:val="20"/>
        </w:rPr>
        <w:t>4 000</w:t>
      </w:r>
      <w:r w:rsidRPr="00DD1EB0">
        <w:rPr>
          <w:rFonts w:ascii="Arial" w:hAnsi="Arial" w:cs="Arial"/>
          <w:sz w:val="20"/>
          <w:szCs w:val="20"/>
        </w:rPr>
        <w:t xml:space="preserve"> et </w:t>
      </w:r>
      <w:r w:rsidR="00416A71">
        <w:rPr>
          <w:rFonts w:ascii="Arial" w:hAnsi="Arial" w:cs="Arial"/>
          <w:sz w:val="20"/>
          <w:szCs w:val="20"/>
        </w:rPr>
        <w:t>5 000</w:t>
      </w:r>
      <w:r w:rsidRPr="00DD1EB0">
        <w:rPr>
          <w:rFonts w:ascii="Arial" w:hAnsi="Arial" w:cs="Arial"/>
          <w:sz w:val="20"/>
          <w:szCs w:val="20"/>
        </w:rPr>
        <w:t xml:space="preserve"> € brut par mois sur 13 mois</w:t>
      </w:r>
      <w:r w:rsidR="00303344">
        <w:rPr>
          <w:rFonts w:ascii="Arial" w:hAnsi="Arial" w:cs="Arial"/>
          <w:sz w:val="20"/>
          <w:szCs w:val="20"/>
        </w:rPr>
        <w:t>.</w:t>
      </w:r>
    </w:p>
    <w:p w:rsidR="00F51BD4" w:rsidRDefault="00F51BD4" w:rsidP="006601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Possibilité de temps partiel à 4/5</w:t>
      </w:r>
      <w:r w:rsidRPr="00F51BD4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2108D4" w:rsidRPr="008E38FA" w:rsidRDefault="002108D4" w:rsidP="00F60F10">
      <w:pPr>
        <w:pStyle w:val="Corpsdetexte"/>
        <w:spacing w:before="48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38FA">
        <w:rPr>
          <w:rFonts w:ascii="Arial" w:hAnsi="Arial" w:cs="Arial"/>
          <w:b/>
          <w:sz w:val="22"/>
          <w:szCs w:val="22"/>
        </w:rPr>
        <w:t>POSTE EN CDI A POURVOIR IMMEDIATEMENT</w:t>
      </w:r>
    </w:p>
    <w:p w:rsidR="009A22B1" w:rsidRPr="0006666E" w:rsidRDefault="002108D4" w:rsidP="00F60F10">
      <w:pPr>
        <w:pStyle w:val="Corpsdetexte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 xml:space="preserve">Adressez </w:t>
      </w:r>
      <w:r w:rsidR="00F60F10" w:rsidRPr="0006666E">
        <w:rPr>
          <w:rFonts w:ascii="Arial" w:hAnsi="Arial" w:cs="Arial"/>
          <w:sz w:val="20"/>
          <w:szCs w:val="20"/>
        </w:rPr>
        <w:t>lettre de motivation et</w:t>
      </w:r>
      <w:r w:rsidRPr="0006666E">
        <w:rPr>
          <w:rFonts w:ascii="Arial" w:hAnsi="Arial" w:cs="Arial"/>
          <w:sz w:val="20"/>
          <w:szCs w:val="20"/>
        </w:rPr>
        <w:t xml:space="preserve"> CV à l'attention de Jocelyne </w:t>
      </w:r>
      <w:r w:rsidR="0001152E" w:rsidRPr="0006666E">
        <w:rPr>
          <w:rFonts w:ascii="Arial" w:hAnsi="Arial" w:cs="Arial"/>
          <w:sz w:val="20"/>
          <w:szCs w:val="20"/>
        </w:rPr>
        <w:t>GIRAUD</w:t>
      </w:r>
      <w:r w:rsidRPr="0006666E">
        <w:rPr>
          <w:rFonts w:ascii="Arial" w:hAnsi="Arial" w:cs="Arial"/>
          <w:sz w:val="20"/>
          <w:szCs w:val="20"/>
        </w:rPr>
        <w:t xml:space="preserve">, ressources humaines, </w:t>
      </w:r>
      <w:r w:rsidR="00F60F10" w:rsidRPr="0006666E">
        <w:rPr>
          <w:rFonts w:ascii="Arial" w:hAnsi="Arial" w:cs="Arial"/>
          <w:sz w:val="20"/>
          <w:szCs w:val="20"/>
        </w:rPr>
        <w:t xml:space="preserve">par </w:t>
      </w:r>
      <w:r w:rsidR="008E38FA">
        <w:rPr>
          <w:rFonts w:ascii="Arial" w:hAnsi="Arial" w:cs="Arial"/>
          <w:sz w:val="20"/>
          <w:szCs w:val="20"/>
        </w:rPr>
        <w:t xml:space="preserve">courriel : </w:t>
      </w:r>
      <w:r w:rsidR="00303344">
        <w:rPr>
          <w:rFonts w:ascii="Arial" w:hAnsi="Arial" w:cs="Arial"/>
          <w:sz w:val="20"/>
          <w:szCs w:val="20"/>
        </w:rPr>
        <w:t>candidatures</w:t>
      </w:r>
      <w:r w:rsidR="008E38FA">
        <w:rPr>
          <w:rFonts w:ascii="Arial" w:hAnsi="Arial" w:cs="Arial"/>
          <w:sz w:val="20"/>
          <w:szCs w:val="20"/>
        </w:rPr>
        <w:t>@teractem.fr</w:t>
      </w:r>
    </w:p>
    <w:sectPr w:rsidR="009A22B1" w:rsidRPr="0006666E" w:rsidSect="00660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13" w:rsidRDefault="00FD6713" w:rsidP="00CD3A4D">
      <w:pPr>
        <w:spacing w:after="0" w:line="240" w:lineRule="auto"/>
      </w:pPr>
      <w:r>
        <w:separator/>
      </w:r>
    </w:p>
  </w:endnote>
  <w:endnote w:type="continuationSeparator" w:id="0">
    <w:p w:rsidR="00FD6713" w:rsidRDefault="00FD6713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13" w:rsidRDefault="00FD6713" w:rsidP="00CD3A4D">
      <w:pPr>
        <w:spacing w:after="0" w:line="240" w:lineRule="auto"/>
      </w:pPr>
      <w:r>
        <w:separator/>
      </w:r>
    </w:p>
  </w:footnote>
  <w:footnote w:type="continuationSeparator" w:id="0">
    <w:p w:rsidR="00FD6713" w:rsidRDefault="00FD6713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4FEE"/>
    <w:multiLevelType w:val="hybridMultilevel"/>
    <w:tmpl w:val="3F2E2952"/>
    <w:lvl w:ilvl="0" w:tplc="CC50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C02B8"/>
    <w:multiLevelType w:val="hybridMultilevel"/>
    <w:tmpl w:val="F2869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20E6"/>
    <w:multiLevelType w:val="hybridMultilevel"/>
    <w:tmpl w:val="A5F66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D060E"/>
    <w:multiLevelType w:val="hybridMultilevel"/>
    <w:tmpl w:val="CB482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4F80"/>
    <w:multiLevelType w:val="hybridMultilevel"/>
    <w:tmpl w:val="50FC3F80"/>
    <w:lvl w:ilvl="0" w:tplc="0EECC9D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1152E"/>
    <w:rsid w:val="000202B4"/>
    <w:rsid w:val="00023AFD"/>
    <w:rsid w:val="0006301A"/>
    <w:rsid w:val="00063F58"/>
    <w:rsid w:val="00064AEA"/>
    <w:rsid w:val="0006666E"/>
    <w:rsid w:val="00076A3A"/>
    <w:rsid w:val="00094D8A"/>
    <w:rsid w:val="000A1CCD"/>
    <w:rsid w:val="000F3503"/>
    <w:rsid w:val="00111B84"/>
    <w:rsid w:val="001C4942"/>
    <w:rsid w:val="002108D4"/>
    <w:rsid w:val="002E2432"/>
    <w:rsid w:val="00303344"/>
    <w:rsid w:val="00416A71"/>
    <w:rsid w:val="00424C42"/>
    <w:rsid w:val="00452FA1"/>
    <w:rsid w:val="00473AFA"/>
    <w:rsid w:val="00487594"/>
    <w:rsid w:val="004B3DF5"/>
    <w:rsid w:val="0059312F"/>
    <w:rsid w:val="005E3504"/>
    <w:rsid w:val="00642646"/>
    <w:rsid w:val="006523A0"/>
    <w:rsid w:val="0066016A"/>
    <w:rsid w:val="00660E99"/>
    <w:rsid w:val="00686242"/>
    <w:rsid w:val="006B5FA9"/>
    <w:rsid w:val="006D4881"/>
    <w:rsid w:val="007356F2"/>
    <w:rsid w:val="007A26AF"/>
    <w:rsid w:val="007F26B7"/>
    <w:rsid w:val="007F55AF"/>
    <w:rsid w:val="008149CC"/>
    <w:rsid w:val="0086647F"/>
    <w:rsid w:val="0089597C"/>
    <w:rsid w:val="00896461"/>
    <w:rsid w:val="008B3E5F"/>
    <w:rsid w:val="008C76F9"/>
    <w:rsid w:val="008D3321"/>
    <w:rsid w:val="008E38FA"/>
    <w:rsid w:val="008F0AF6"/>
    <w:rsid w:val="008F525F"/>
    <w:rsid w:val="0090313B"/>
    <w:rsid w:val="009132FB"/>
    <w:rsid w:val="00952A1A"/>
    <w:rsid w:val="00953F44"/>
    <w:rsid w:val="009A0B7E"/>
    <w:rsid w:val="009A22B1"/>
    <w:rsid w:val="009B2F01"/>
    <w:rsid w:val="009B6EE1"/>
    <w:rsid w:val="00A6617D"/>
    <w:rsid w:val="00A73827"/>
    <w:rsid w:val="00A945E8"/>
    <w:rsid w:val="00AB0A0B"/>
    <w:rsid w:val="00AB41FB"/>
    <w:rsid w:val="00AD26C1"/>
    <w:rsid w:val="00AE2C07"/>
    <w:rsid w:val="00AF47D5"/>
    <w:rsid w:val="00B44934"/>
    <w:rsid w:val="00B5040A"/>
    <w:rsid w:val="00B6057D"/>
    <w:rsid w:val="00B866A4"/>
    <w:rsid w:val="00BC1EFC"/>
    <w:rsid w:val="00BF4A22"/>
    <w:rsid w:val="00C72C27"/>
    <w:rsid w:val="00C95736"/>
    <w:rsid w:val="00C96DC2"/>
    <w:rsid w:val="00CD3A4D"/>
    <w:rsid w:val="00CD54C5"/>
    <w:rsid w:val="00CE1832"/>
    <w:rsid w:val="00D12A4B"/>
    <w:rsid w:val="00D467A4"/>
    <w:rsid w:val="00D84747"/>
    <w:rsid w:val="00E02651"/>
    <w:rsid w:val="00E16CDA"/>
    <w:rsid w:val="00E508CE"/>
    <w:rsid w:val="00E90D4D"/>
    <w:rsid w:val="00EF4788"/>
    <w:rsid w:val="00F00AF2"/>
    <w:rsid w:val="00F20BC1"/>
    <w:rsid w:val="00F322AE"/>
    <w:rsid w:val="00F51BD4"/>
    <w:rsid w:val="00F60F10"/>
    <w:rsid w:val="00FB6715"/>
    <w:rsid w:val="00FC4C76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E571B5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736"/>
    <w:pPr>
      <w:spacing w:before="75" w:after="75" w:line="312" w:lineRule="atLeast"/>
    </w:pPr>
    <w:rPr>
      <w:rFonts w:ascii="Times New Roman" w:eastAsia="Times New Roman" w:hAnsi="Times New Roman"/>
      <w:color w:val="444444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6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8693-1B43-42BC-BC88-54F9AEBF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1A389C49</Template>
  <TotalTime>1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Jocelyne GIRAUD</cp:lastModifiedBy>
  <cp:revision>3</cp:revision>
  <cp:lastPrinted>2013-04-25T07:35:00Z</cp:lastPrinted>
  <dcterms:created xsi:type="dcterms:W3CDTF">2019-01-17T13:41:00Z</dcterms:created>
  <dcterms:modified xsi:type="dcterms:W3CDTF">2019-01-18T08:00:00Z</dcterms:modified>
</cp:coreProperties>
</file>